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73F" w:rsidRPr="00264E22" w:rsidRDefault="00B4573F" w:rsidP="0026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64E22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0004A7" w:rsidRPr="00264E22" w:rsidRDefault="00B4573F" w:rsidP="00264E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4E22">
        <w:rPr>
          <w:rFonts w:ascii="Times New Roman" w:hAnsi="Times New Roman" w:cs="Times New Roman"/>
          <w:b w:val="0"/>
          <w:color w:val="000000"/>
          <w:sz w:val="28"/>
          <w:szCs w:val="28"/>
        </w:rPr>
        <w:t>к п</w:t>
      </w:r>
      <w:r w:rsidRPr="00264E22">
        <w:rPr>
          <w:rFonts w:ascii="Times New Roman" w:hAnsi="Times New Roman" w:cs="Times New Roman"/>
          <w:b w:val="0"/>
          <w:sz w:val="28"/>
          <w:szCs w:val="28"/>
        </w:rPr>
        <w:t xml:space="preserve">роекту постановления </w:t>
      </w:r>
      <w:r w:rsidR="000004A7" w:rsidRPr="00264E22">
        <w:rPr>
          <w:rFonts w:ascii="Times New Roman" w:hAnsi="Times New Roman" w:cs="Times New Roman"/>
          <w:b w:val="0"/>
          <w:sz w:val="28"/>
          <w:szCs w:val="28"/>
        </w:rPr>
        <w:t xml:space="preserve">«Предоставление </w:t>
      </w:r>
      <w:r w:rsidR="000004A7" w:rsidRPr="00264E22">
        <w:rPr>
          <w:rFonts w:ascii="Times New Roman" w:hAnsi="Times New Roman" w:cs="Times New Roman"/>
          <w:b w:val="0"/>
          <w:bCs/>
          <w:sz w:val="28"/>
          <w:szCs w:val="28"/>
        </w:rPr>
        <w:t>грантов на развитие материально-технической базы сельскохозяйственных потребительских кооперативов</w:t>
      </w:r>
      <w:r w:rsidR="000004A7" w:rsidRPr="00264E2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4573F" w:rsidRPr="00264E22" w:rsidRDefault="00B4573F" w:rsidP="0026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573F" w:rsidRPr="00264E22" w:rsidRDefault="00B4573F" w:rsidP="00264E2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4E2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Настоящее постановление разработано с учетом реализации основных положений Федерального закона от 27.07.2010 № 210-ФЗ «Об организации предоставления государственных и муниципальных услуг» и </w:t>
      </w:r>
      <w:r w:rsidRPr="00264E22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Правительства Ростовской области </w:t>
      </w:r>
      <w:r w:rsidR="000004A7" w:rsidRPr="00264E22">
        <w:rPr>
          <w:rFonts w:ascii="Times New Roman" w:hAnsi="Times New Roman" w:cs="Times New Roman"/>
          <w:b w:val="0"/>
          <w:sz w:val="28"/>
          <w:szCs w:val="28"/>
        </w:rPr>
        <w:t>от 14.02.2017 № 83 «О порядке предоставления субсидии на содействие достижению целевых показателей региональных программ развития агропромышленного комплекса</w:t>
      </w:r>
      <w:r w:rsidR="000004A7" w:rsidRPr="00264E22">
        <w:rPr>
          <w:rFonts w:ascii="Times New Roman" w:hAnsi="Times New Roman" w:cs="Times New Roman"/>
          <w:sz w:val="28"/>
          <w:szCs w:val="28"/>
        </w:rPr>
        <w:t>»</w:t>
      </w:r>
      <w:r w:rsidRPr="00264E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4573F" w:rsidRPr="00264E22" w:rsidRDefault="00B4573F" w:rsidP="00264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E2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1.7.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</w:t>
      </w:r>
      <w:proofErr w:type="spellStart"/>
      <w:r w:rsidRPr="00264E22">
        <w:rPr>
          <w:rFonts w:ascii="Times New Roman" w:eastAsia="Times New Roman" w:hAnsi="Times New Roman" w:cs="Times New Roman"/>
          <w:sz w:val="28"/>
          <w:szCs w:val="28"/>
        </w:rPr>
        <w:t>минсельхозпрода</w:t>
      </w:r>
      <w:proofErr w:type="spellEnd"/>
      <w:r w:rsidRPr="00264E22">
        <w:rPr>
          <w:rFonts w:ascii="Times New Roman" w:eastAsia="Times New Roman" w:hAnsi="Times New Roman" w:cs="Times New Roman"/>
          <w:sz w:val="28"/>
          <w:szCs w:val="28"/>
        </w:rPr>
        <w:t xml:space="preserve"> области – </w:t>
      </w:r>
      <w:hyperlink r:id="rId4" w:history="1">
        <w:r w:rsidRPr="00264E2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264E2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264E2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don</w:t>
        </w:r>
        <w:r w:rsidRPr="00264E2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r w:rsidRPr="00264E2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agro</w:t>
        </w:r>
        <w:r w:rsidRPr="00264E2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264E2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64E22">
        <w:rPr>
          <w:rFonts w:ascii="Times New Roman" w:hAnsi="Times New Roman" w:cs="Times New Roman"/>
          <w:sz w:val="28"/>
          <w:szCs w:val="28"/>
        </w:rPr>
        <w:t>.</w:t>
      </w:r>
      <w:r w:rsidRPr="00264E22">
        <w:rPr>
          <w:rFonts w:ascii="Times New Roman" w:eastAsia="Times New Roman" w:hAnsi="Times New Roman" w:cs="Times New Roman"/>
          <w:sz w:val="28"/>
          <w:szCs w:val="28"/>
        </w:rPr>
        <w:t xml:space="preserve"> сроком не менее 30 дней.</w:t>
      </w:r>
    </w:p>
    <w:p w:rsidR="00EB41BE" w:rsidRPr="00264E22" w:rsidRDefault="00EB41BE" w:rsidP="00264E2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264E2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 и его должностными лицами на каждом этапе рассмотрения заявления, проверки представленных документов и принятия конечного решения; закрепляет исчерпывающий перечень 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приостановления и (или) отказа 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EB41BE" w:rsidRPr="00264E22" w:rsidRDefault="00EB41BE" w:rsidP="00264E2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E2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Административным регламентом в соответствии с Федеральным законом от 27.07.2010 №210-ФЗ «Об организации предоставления государственных и муниципальных услуг» в рамках межведомственного взаимодействия предусмотрено получение необходимых для предоставления государственной услуги документов, что позволяет сократить время сбора заявителями необходимого пакета документов.</w:t>
      </w:r>
    </w:p>
    <w:p w:rsidR="00EB41BE" w:rsidRPr="00264E22" w:rsidRDefault="00EB41BE" w:rsidP="00264E2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E2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EB41BE" w:rsidRPr="00264E22" w:rsidRDefault="00EB41BE" w:rsidP="00264E2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E22">
        <w:rPr>
          <w:rFonts w:ascii="Times New Roman" w:eastAsia="Times New Roman" w:hAnsi="Times New Roman" w:cs="Times New Roman"/>
          <w:color w:val="000000"/>
          <w:sz w:val="28"/>
          <w:szCs w:val="28"/>
        </w:rPr>
        <w:t>- устранению избыточных административных процедур, если это не противоречит нормативно-правовым актам Российской Федерации и Ростовской области;</w:t>
      </w:r>
    </w:p>
    <w:p w:rsidR="00EB41BE" w:rsidRPr="00264E22" w:rsidRDefault="00EB41BE" w:rsidP="00264E2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упрощению административных действий </w:t>
      </w:r>
      <w:proofErr w:type="gramStart"/>
      <w:r w:rsidRPr="00264E22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proofErr w:type="gramEnd"/>
      <w:r w:rsidRPr="00264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услуг;</w:t>
      </w:r>
    </w:p>
    <w:p w:rsidR="00EB41BE" w:rsidRPr="00264E22" w:rsidRDefault="00EB41BE" w:rsidP="00264E2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E22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предоставлению информации об </w:t>
      </w:r>
      <w:proofErr w:type="gramStart"/>
      <w:r w:rsidRPr="00264E2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  действиях</w:t>
      </w:r>
      <w:proofErr w:type="gramEnd"/>
      <w:r w:rsidRPr="00264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  процедурах.</w:t>
      </w:r>
    </w:p>
    <w:p w:rsidR="00EB60AD" w:rsidRPr="00264E22" w:rsidRDefault="00EB60AD" w:rsidP="00264E2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60AD" w:rsidRPr="00264E22" w:rsidRDefault="00EB60AD" w:rsidP="00264E2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E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Кроме того, в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   </w:t>
      </w:r>
    </w:p>
    <w:p w:rsidR="00EB41BE" w:rsidRPr="00264E22" w:rsidRDefault="00EB41BE" w:rsidP="00264E2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E22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 Административном регламенте содержится полная, актуальная и исчерпывающая информация о документах, прилагаемых к заявлению, а также способах и сроках предоставления государственной услуги.</w:t>
      </w:r>
    </w:p>
    <w:p w:rsidR="00EB41BE" w:rsidRPr="00264E22" w:rsidRDefault="00EB41BE" w:rsidP="00264E2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proofErr w:type="spellStart"/>
      <w:r w:rsidRPr="00264E22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264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области, так и заявителя, обеспечивает снижение административных барьеров, оптимизацию и повышение качества предоставления государственных услуг.</w:t>
      </w:r>
    </w:p>
    <w:p w:rsidR="00EB41BE" w:rsidRPr="00264E22" w:rsidRDefault="00EB41BE" w:rsidP="00264E2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1BE" w:rsidRPr="00264E22" w:rsidRDefault="00EB41BE" w:rsidP="00264E2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53C64" w:rsidRPr="00264E22" w:rsidRDefault="00753C64" w:rsidP="00264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E22" w:rsidRPr="00264E22" w:rsidRDefault="00264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4E22" w:rsidRPr="00264E22" w:rsidSect="0008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E7B"/>
    <w:rsid w:val="000004A7"/>
    <w:rsid w:val="00087141"/>
    <w:rsid w:val="00183E2B"/>
    <w:rsid w:val="00264E22"/>
    <w:rsid w:val="00394E7B"/>
    <w:rsid w:val="00753C64"/>
    <w:rsid w:val="00B4573F"/>
    <w:rsid w:val="00EB41BE"/>
    <w:rsid w:val="00EB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14C8B-BDC3-4240-816E-F19C9E17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7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4573F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B457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satz-Standardschriftart">
    <w:name w:val="Absatz-Standardschriftart"/>
    <w:rsid w:val="00000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Гнидин Антон Николаевич</dc:creator>
  <cp:keywords/>
  <dc:description/>
  <cp:lastModifiedBy>Гнидин Антон Николаевич</cp:lastModifiedBy>
  <cp:revision>5</cp:revision>
  <dcterms:created xsi:type="dcterms:W3CDTF">2017-03-09T08:37:00Z</dcterms:created>
  <dcterms:modified xsi:type="dcterms:W3CDTF">2017-03-09T09:14:00Z</dcterms:modified>
</cp:coreProperties>
</file>