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556694" w:rsidRPr="001628E9" w:rsidRDefault="00C71930" w:rsidP="00556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дминистративному регламенту </w:t>
      </w:r>
      <w:r w:rsidR="00702FD8" w:rsidRPr="00556694">
        <w:rPr>
          <w:rFonts w:ascii="Times New Roman" w:hAnsi="Times New Roman" w:cs="Times New Roman"/>
          <w:b/>
          <w:sz w:val="28"/>
          <w:szCs w:val="28"/>
        </w:rPr>
        <w:t xml:space="preserve">предоставления государственной услуги </w:t>
      </w:r>
      <w:r w:rsidR="00556694" w:rsidRPr="00556694">
        <w:rPr>
          <w:rFonts w:ascii="Times New Roman" w:hAnsi="Times New Roman"/>
          <w:b/>
          <w:sz w:val="28"/>
          <w:szCs w:val="28"/>
        </w:rPr>
        <w:t>«Предоставление</w:t>
      </w:r>
      <w:r w:rsidR="00556694" w:rsidRPr="001628E9">
        <w:rPr>
          <w:rFonts w:ascii="Times New Roman" w:hAnsi="Times New Roman"/>
          <w:b/>
          <w:sz w:val="28"/>
          <w:szCs w:val="28"/>
        </w:rPr>
        <w:t xml:space="preserve"> субсидий сельскохозяйственным товаропроизводителям (кроме граждан, ведущих личное подсобное хозяйство) на возмещение части фактически осуществленных расходов, связанных с осуществлением агролесомелиоративных мероприятий, произведенных в предыдущем и текущем финансовых годах, включающих подготовительные, посадочные и уходные работы (до начала смыкания крон)»</w:t>
      </w:r>
    </w:p>
    <w:p w:rsidR="005C6732" w:rsidRDefault="005C6732" w:rsidP="00556694">
      <w:pPr>
        <w:pStyle w:val="ConsPlusTitle"/>
        <w:ind w:firstLine="33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56694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Административный регламент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реализации основных положений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27.07.2010 № 210-ФЗ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95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96F5C" w:rsidRPr="002C23F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</w:t>
      </w:r>
      <w:r w:rsidR="00702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02FD8" w:rsidRPr="00702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постановления Правительства Ростовской области </w:t>
      </w:r>
      <w:r w:rsidR="00556694" w:rsidRPr="001628E9">
        <w:rPr>
          <w:rFonts w:ascii="Times New Roman" w:eastAsia="Times New Roman" w:hAnsi="Times New Roman"/>
          <w:sz w:val="28"/>
          <w:szCs w:val="28"/>
        </w:rPr>
        <w:t>от 16.02.2017 № 107 «О порядке предоставления субсидий сельскохозяйственным товаропроизводителям (кроме граждан, ведущих личное подсобное хозяйство) на реализацию мероприятий федеральной целевой программы «Развитие мелиорации земель сельскохозяйственного назначения России на 2014 - 2020 годы»</w:t>
      </w:r>
      <w:r w:rsidR="00556694">
        <w:rPr>
          <w:rFonts w:ascii="Times New Roman" w:eastAsia="Times New Roman" w:hAnsi="Times New Roman"/>
          <w:sz w:val="28"/>
          <w:szCs w:val="28"/>
        </w:rPr>
        <w:t xml:space="preserve">, </w:t>
      </w:r>
      <w:r w:rsidR="00702FD8" w:rsidRPr="00702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постановлением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в целях оптимизации (повышения качества) предоставления государственной услуги при предоставлении субсидии сельскохозяйственным товаропроизводителям </w:t>
      </w:r>
      <w:r w:rsidR="00556694" w:rsidRPr="001628E9">
        <w:rPr>
          <w:rFonts w:ascii="Times New Roman" w:hAnsi="Times New Roman"/>
          <w:sz w:val="28"/>
          <w:szCs w:val="28"/>
        </w:rPr>
        <w:t>(кроме граждан, ведущих личное подсобное хозяйство) на возмещение части фактически осуществленных расходов, связанных с осуществлением агролесомелиоративных мероприятий, произведенных в предыдущем и текущем финансовых годах, включающих подготовительные, посадочные и уходные работы (до начала смыкания крон)»</w:t>
      </w:r>
      <w:r w:rsidR="00556694">
        <w:rPr>
          <w:rFonts w:ascii="Times New Roman" w:hAnsi="Times New Roman"/>
          <w:sz w:val="28"/>
          <w:szCs w:val="28"/>
        </w:rPr>
        <w:t xml:space="preserve">. </w:t>
      </w:r>
    </w:p>
    <w:p w:rsidR="00E85E84" w:rsidRDefault="00552E8E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C71930">
        <w:rPr>
          <w:rFonts w:ascii="Times New Roman" w:eastAsia="Times New Roman" w:hAnsi="Times New Roman" w:cs="Times New Roman"/>
          <w:color w:val="000000"/>
          <w:sz w:val="28"/>
          <w:szCs w:val="28"/>
        </w:rPr>
        <w:t>ля проведения независимой экспертизы проект данного Административного регламента</w:t>
      </w:r>
      <w:r w:rsidR="00637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1930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</w:t>
      </w:r>
      <w:r w:rsidR="00E85E84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 w:rsidR="00C71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минсельхозпрода области – </w:t>
      </w:r>
      <w:hyperlink r:id="rId4" w:history="1">
        <w:r w:rsidR="00C71930"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C71930"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71930"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="00C71930"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C71930"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="00C71930"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C71930"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22BDA">
        <w:t>.</w:t>
      </w:r>
      <w:r w:rsidR="00995B38">
        <w:t xml:space="preserve"> </w:t>
      </w:r>
      <w:r w:rsidR="008A38BE" w:rsidRPr="008A38B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независимой экспертизы</w:t>
      </w:r>
      <w:r w:rsidR="00637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E85E84">
        <w:rPr>
          <w:rFonts w:ascii="Times New Roman" w:eastAsia="Times New Roman" w:hAnsi="Times New Roman" w:cs="Times New Roman"/>
          <w:color w:val="000000"/>
          <w:sz w:val="28"/>
          <w:szCs w:val="28"/>
        </w:rPr>
        <w:t>роком не менее 30 дней.</w:t>
      </w:r>
    </w:p>
    <w:p w:rsidR="002C23F5" w:rsidRDefault="002C23F5" w:rsidP="002C23F5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 устанавливает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министерства</w:t>
      </w:r>
      <w:r w:rsidR="002C3449">
        <w:rPr>
          <w:rFonts w:ascii="Times New Roman" w:eastAsia="Times New Roman" w:hAnsi="Times New Roman" w:cs="Times New Roman"/>
          <w:color w:val="000000"/>
          <w:sz w:val="28"/>
          <w:szCs w:val="28"/>
        </w:rPr>
        <w:t>,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должностными лицами </w:t>
      </w:r>
      <w:r w:rsidR="002C3449">
        <w:rPr>
          <w:rFonts w:ascii="Times New Roman" w:eastAsia="Times New Roman" w:hAnsi="Times New Roman" w:cs="Times New Roman"/>
          <w:color w:val="000000"/>
          <w:sz w:val="28"/>
          <w:szCs w:val="28"/>
        </w:rPr>
        <w:t>и за</w:t>
      </w:r>
      <w:bookmarkStart w:id="0" w:name="_GoBack"/>
      <w:bookmarkEnd w:id="0"/>
      <w:r w:rsidR="002C3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явителями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каждом этапе рассмотрения заявления, проверки представленных документов и принятия конечного решения; закрепляет исчерпывающий перечень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необходимых документов, требуемых от заявителей; оснований для отказа в приеме документов, необходимых для предоставления государственной услуги; оснований для отказа в предоставлении государственной услуги. Также Административным регламентом подробно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регулируется досудебный (внесудебный) порядок обжалования решений и действий (бездействия) должностных лиц министерства.</w:t>
      </w:r>
    </w:p>
    <w:p w:rsidR="00EA7CFF" w:rsidRDefault="002C3449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а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данном проекте предусмотрены нормы организации предоставления государственной услуги на базе многофункциональных центров предоставления государственных и муниципальных услуг Ростовской области (далее – МФЦ).   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 устанавливает порядок взаимодействия между структурными подразделениями министерства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должностными лицами 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сотрудниками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МФЦ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каждом этапе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843EC" w:rsidRDefault="00E843EC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документов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(принятие пакета документов МФЦ и передача его в министерство); 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 заяв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представленных документов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конечного решения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Административного регламента способствует:</w:t>
      </w:r>
    </w:p>
    <w:p w:rsidR="00C71930" w:rsidRPr="00B81A19" w:rsidRDefault="00E15813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избыточных административных процедур, если это не противоречит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</w:t>
      </w:r>
      <w:r w:rsidR="002C3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правовым актам 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Ростовской области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B81A19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действий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  процедур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оказании государственных услуг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об административных  действиях и  процедурах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регламент, детально прописывая всю последовательность действий, как сотрудников минсельхозпрода области</w:t>
      </w:r>
      <w:r w:rsidR="00975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МФЦ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заявителя,</w:t>
      </w:r>
      <w:r w:rsidRPr="004F7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барьеров, оптимизаци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предоставления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56264" w:rsidRDefault="00C56264"/>
    <w:sectPr w:rsidR="00C56264" w:rsidSect="0079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30"/>
    <w:rsid w:val="00035916"/>
    <w:rsid w:val="000C1DA4"/>
    <w:rsid w:val="00113D14"/>
    <w:rsid w:val="00266186"/>
    <w:rsid w:val="002C00D8"/>
    <w:rsid w:val="002C23F5"/>
    <w:rsid w:val="002C3449"/>
    <w:rsid w:val="00310DF4"/>
    <w:rsid w:val="00313E8C"/>
    <w:rsid w:val="003277E2"/>
    <w:rsid w:val="00382926"/>
    <w:rsid w:val="00393E94"/>
    <w:rsid w:val="00447485"/>
    <w:rsid w:val="00461A76"/>
    <w:rsid w:val="00522BDA"/>
    <w:rsid w:val="00552E8E"/>
    <w:rsid w:val="00556694"/>
    <w:rsid w:val="005A72D8"/>
    <w:rsid w:val="005B3A37"/>
    <w:rsid w:val="005C6732"/>
    <w:rsid w:val="0061493A"/>
    <w:rsid w:val="00622871"/>
    <w:rsid w:val="006378D9"/>
    <w:rsid w:val="00685C19"/>
    <w:rsid w:val="006D6684"/>
    <w:rsid w:val="00702FD8"/>
    <w:rsid w:val="00731B09"/>
    <w:rsid w:val="00796B72"/>
    <w:rsid w:val="007B1158"/>
    <w:rsid w:val="007E674E"/>
    <w:rsid w:val="00847C91"/>
    <w:rsid w:val="008A38BE"/>
    <w:rsid w:val="008B349F"/>
    <w:rsid w:val="008D4845"/>
    <w:rsid w:val="00975DDB"/>
    <w:rsid w:val="00995B38"/>
    <w:rsid w:val="00995EE1"/>
    <w:rsid w:val="009C22A7"/>
    <w:rsid w:val="009E509D"/>
    <w:rsid w:val="00B540F8"/>
    <w:rsid w:val="00BD22D7"/>
    <w:rsid w:val="00C56264"/>
    <w:rsid w:val="00C71930"/>
    <w:rsid w:val="00D962E2"/>
    <w:rsid w:val="00DB30B4"/>
    <w:rsid w:val="00DE0316"/>
    <w:rsid w:val="00DE3C9E"/>
    <w:rsid w:val="00E15813"/>
    <w:rsid w:val="00E843EC"/>
    <w:rsid w:val="00E85E84"/>
    <w:rsid w:val="00E96F5C"/>
    <w:rsid w:val="00EA5CF9"/>
    <w:rsid w:val="00EA7CFF"/>
    <w:rsid w:val="00EB3BE2"/>
    <w:rsid w:val="00FA7CD0"/>
    <w:rsid w:val="00FD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D06C2-34B0-4B86-B42A-CF51624D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95B3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995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Бондаренко Сергей</cp:lastModifiedBy>
  <cp:revision>4</cp:revision>
  <dcterms:created xsi:type="dcterms:W3CDTF">2017-03-31T13:12:00Z</dcterms:created>
  <dcterms:modified xsi:type="dcterms:W3CDTF">2017-10-13T08:34:00Z</dcterms:modified>
</cp:coreProperties>
</file>