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310DF4" w:rsidRDefault="006E6485" w:rsidP="006E6485">
      <w:pPr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7D">
        <w:rPr>
          <w:rFonts w:ascii="Times New Roman" w:hAnsi="Times New Roman"/>
          <w:b/>
          <w:sz w:val="28"/>
          <w:szCs w:val="28"/>
        </w:rPr>
        <w:t>«</w:t>
      </w:r>
      <w:r w:rsidRPr="00ED1A7D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D1A7D">
        <w:rPr>
          <w:rFonts w:ascii="Times New Roman" w:hAnsi="Times New Roman"/>
          <w:b/>
          <w:sz w:val="28"/>
          <w:szCs w:val="28"/>
        </w:rPr>
        <w:t xml:space="preserve">редоставление субсидий сельскохозяйственным товаропроизводителям (кроме граждан, ведущих личное подсобное хозяйство) </w:t>
      </w:r>
      <w:r w:rsidRPr="00ED1A7D">
        <w:rPr>
          <w:rFonts w:ascii="Times New Roman" w:eastAsia="Times New Roman" w:hAnsi="Times New Roman" w:cs="Times New Roman"/>
          <w:b/>
          <w:bCs/>
          <w:sz w:val="28"/>
          <w:szCs w:val="28"/>
        </w:rPr>
        <w:t>на возмещение части затрат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им в пользование в установленном порядке</w:t>
      </w:r>
      <w:r w:rsidRPr="00ED1A7D">
        <w:rPr>
          <w:rFonts w:ascii="Times New Roman" w:hAnsi="Times New Roman" w:cs="Times New Roman"/>
          <w:b/>
          <w:sz w:val="28"/>
          <w:szCs w:val="28"/>
        </w:rPr>
        <w:t>»</w:t>
      </w:r>
    </w:p>
    <w:p w:rsidR="006E6485" w:rsidRDefault="006E6485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E96F5C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самоуправления», </w:t>
      </w:r>
      <w:r w:rsidR="00995B38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proofErr w:type="gramEnd"/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813" w:rsidRPr="00E15813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6E6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485" w:rsidRPr="00ED1A7D">
        <w:rPr>
          <w:rFonts w:ascii="Times New Roman" w:eastAsia="Times New Roman" w:hAnsi="Times New Roman" w:cs="Times New Roman"/>
          <w:sz w:val="28"/>
          <w:szCs w:val="28"/>
        </w:rPr>
        <w:t xml:space="preserve">12.07 2012 № 627 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им </w:t>
      </w:r>
      <w:proofErr w:type="gramStart"/>
      <w:r w:rsidR="006E6485" w:rsidRPr="00ED1A7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E6485" w:rsidRPr="00ED1A7D">
        <w:rPr>
          <w:rFonts w:ascii="Times New Roman" w:eastAsia="Times New Roman" w:hAnsi="Times New Roman" w:cs="Times New Roman"/>
          <w:sz w:val="28"/>
          <w:szCs w:val="28"/>
        </w:rPr>
        <w:t xml:space="preserve"> пользование в установленном порядке»</w:t>
      </w:r>
      <w:r w:rsidR="006E6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310DF4"/>
    <w:rsid w:val="00382926"/>
    <w:rsid w:val="00461A76"/>
    <w:rsid w:val="00522BDA"/>
    <w:rsid w:val="005A72D8"/>
    <w:rsid w:val="006378D9"/>
    <w:rsid w:val="006E6485"/>
    <w:rsid w:val="00796B72"/>
    <w:rsid w:val="007B1158"/>
    <w:rsid w:val="007E674E"/>
    <w:rsid w:val="008A38BE"/>
    <w:rsid w:val="008B349F"/>
    <w:rsid w:val="008D4845"/>
    <w:rsid w:val="00975DDB"/>
    <w:rsid w:val="00995B38"/>
    <w:rsid w:val="00995EE1"/>
    <w:rsid w:val="009C22A7"/>
    <w:rsid w:val="009E509D"/>
    <w:rsid w:val="00BD22D7"/>
    <w:rsid w:val="00C56264"/>
    <w:rsid w:val="00C71930"/>
    <w:rsid w:val="00D962E2"/>
    <w:rsid w:val="00DB30B4"/>
    <w:rsid w:val="00DC469B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7</cp:revision>
  <dcterms:created xsi:type="dcterms:W3CDTF">2015-05-18T13:03:00Z</dcterms:created>
  <dcterms:modified xsi:type="dcterms:W3CDTF">2015-09-15T09:16:00Z</dcterms:modified>
</cp:coreProperties>
</file>