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AA" w:rsidRDefault="006F7B5B" w:rsidP="0071305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F34AA">
        <w:rPr>
          <w:rFonts w:ascii="Times New Roman" w:hAnsi="Times New Roman" w:cs="Times New Roman"/>
          <w:b/>
          <w:bCs/>
          <w:sz w:val="16"/>
          <w:szCs w:val="16"/>
        </w:rPr>
        <w:t>ПРОЕКТ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2FE2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FE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FE2">
        <w:rPr>
          <w:rFonts w:ascii="Times New Roman" w:hAnsi="Times New Roman" w:cs="Times New Roman"/>
          <w:b/>
          <w:bCs/>
          <w:sz w:val="28"/>
          <w:szCs w:val="28"/>
        </w:rPr>
        <w:t>от ___________ г. № _____</w:t>
      </w:r>
    </w:p>
    <w:p w:rsidR="00DF34AA" w:rsidRDefault="00DF34AA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A4D" w:rsidRPr="00AF2FE2" w:rsidRDefault="003C6A4D" w:rsidP="00384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4AA" w:rsidRDefault="007905E3" w:rsidP="007905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E3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сельскохозяйственным потребительским кооперативам грантов на финансовое обеспечение части затрат на развит</w:t>
      </w:r>
      <w:r>
        <w:rPr>
          <w:rFonts w:ascii="Times New Roman" w:hAnsi="Times New Roman" w:cs="Times New Roman"/>
          <w:b/>
          <w:bCs/>
          <w:sz w:val="28"/>
          <w:szCs w:val="28"/>
        </w:rPr>
        <w:t>ие материально-технической базы</w:t>
      </w:r>
    </w:p>
    <w:p w:rsidR="007905E3" w:rsidRPr="00AF2FE2" w:rsidRDefault="007905E3" w:rsidP="007905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4AA" w:rsidRPr="00AF2FE2" w:rsidRDefault="00DF34AA" w:rsidP="00384ECF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развития системы сельскохозяйственных потребительских кооперативов в рамках реализации на территории Ростовской области </w:t>
      </w:r>
      <w:r w:rsidRPr="00AF2FE2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кооперации, малого и среднего предпринимательства на селе»</w:t>
      </w:r>
      <w:r w:rsidRPr="00AF2FE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Ростовской области от 25.09.2013 № 592, Правительство Ростовской области </w:t>
      </w:r>
      <w:r w:rsidRPr="00AF2FE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DF34AA" w:rsidRPr="00AF2FE2" w:rsidRDefault="00DF34AA" w:rsidP="00384ECF">
      <w:pPr>
        <w:pStyle w:val="a3"/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предоставления </w:t>
      </w:r>
      <w:r w:rsidR="00573327" w:rsidRPr="00AF2FE2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потребительским кооперативам </w:t>
      </w:r>
      <w:r w:rsidR="006E08FD" w:rsidRPr="00AF2FE2">
        <w:rPr>
          <w:rFonts w:ascii="Times New Roman" w:hAnsi="Times New Roman" w:cs="Times New Roman"/>
          <w:sz w:val="28"/>
          <w:szCs w:val="28"/>
        </w:rPr>
        <w:t>–</w:t>
      </w:r>
      <w:r w:rsidR="00573327" w:rsidRPr="00AF2FE2">
        <w:rPr>
          <w:rFonts w:ascii="Times New Roman" w:hAnsi="Times New Roman" w:cs="Times New Roman"/>
          <w:sz w:val="28"/>
          <w:szCs w:val="28"/>
        </w:rPr>
        <w:t xml:space="preserve"> </w:t>
      </w:r>
      <w:r w:rsidRPr="00AF2FE2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7E41C0" w:rsidRPr="00AF2FE2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развитие материально-технической базы для орга</w:t>
      </w:r>
      <w:r w:rsidR="007E41C0" w:rsidRPr="00AF2FE2">
        <w:rPr>
          <w:rFonts w:ascii="Times New Roman" w:hAnsi="Times New Roman" w:cs="Times New Roman"/>
          <w:sz w:val="28"/>
          <w:szCs w:val="28"/>
        </w:rPr>
        <w:softHyphen/>
        <w:t>низации заготовки, переработки, хранения и сбыта сельскохозяйственной продукции</w:t>
      </w:r>
      <w:r w:rsidRPr="00AF2FE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34AA" w:rsidRPr="00AF2FE2" w:rsidRDefault="00DF34AA" w:rsidP="00384ECF">
      <w:pPr>
        <w:pStyle w:val="a3"/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 xml:space="preserve">2. Министерству финансов Ростовской области (Федотова Л.В.) направлять средства, предусмотренные на </w:t>
      </w:r>
      <w:r w:rsidR="00F35DD3" w:rsidRPr="00AF2FE2">
        <w:rPr>
          <w:rFonts w:ascii="Times New Roman" w:hAnsi="Times New Roman" w:cs="Times New Roman"/>
          <w:sz w:val="28"/>
          <w:szCs w:val="28"/>
        </w:rPr>
        <w:t>государственную поддержку сельскохозяйственны</w:t>
      </w:r>
      <w:r w:rsidR="00EC0B47">
        <w:rPr>
          <w:rFonts w:ascii="Times New Roman" w:hAnsi="Times New Roman" w:cs="Times New Roman"/>
          <w:sz w:val="28"/>
          <w:szCs w:val="28"/>
        </w:rPr>
        <w:t>х</w:t>
      </w:r>
      <w:r w:rsidR="00F35DD3" w:rsidRPr="00AF2FE2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C0B47">
        <w:rPr>
          <w:rFonts w:ascii="Times New Roman" w:hAnsi="Times New Roman" w:cs="Times New Roman"/>
          <w:sz w:val="28"/>
          <w:szCs w:val="28"/>
        </w:rPr>
        <w:t>х</w:t>
      </w:r>
      <w:r w:rsidR="00F35DD3" w:rsidRPr="00AF2FE2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EC0B47">
        <w:rPr>
          <w:rFonts w:ascii="Times New Roman" w:hAnsi="Times New Roman" w:cs="Times New Roman"/>
          <w:sz w:val="28"/>
          <w:szCs w:val="28"/>
        </w:rPr>
        <w:t>ов</w:t>
      </w:r>
      <w:r w:rsidR="00F35DD3" w:rsidRPr="00AF2FE2">
        <w:rPr>
          <w:rFonts w:ascii="Times New Roman" w:hAnsi="Times New Roman" w:cs="Times New Roman"/>
          <w:sz w:val="28"/>
          <w:szCs w:val="28"/>
        </w:rPr>
        <w:t xml:space="preserve"> </w:t>
      </w:r>
      <w:r w:rsidRPr="00AF2FE2">
        <w:rPr>
          <w:rFonts w:ascii="Times New Roman" w:hAnsi="Times New Roman" w:cs="Times New Roman"/>
          <w:sz w:val="28"/>
          <w:szCs w:val="28"/>
        </w:rPr>
        <w:t>в областном бюджете на текущий финансовый год, в соответствии с настоящим постановлением.</w:t>
      </w:r>
    </w:p>
    <w:p w:rsidR="00B771A4" w:rsidRPr="00AF2FE2" w:rsidRDefault="002047CA" w:rsidP="00B771A4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>3</w:t>
      </w:r>
      <w:r w:rsidR="007E41C0" w:rsidRPr="00AF2FE2">
        <w:rPr>
          <w:rFonts w:ascii="Times New Roman" w:hAnsi="Times New Roman" w:cs="Times New Roman"/>
          <w:sz w:val="28"/>
          <w:szCs w:val="28"/>
        </w:rPr>
        <w:t xml:space="preserve">. </w:t>
      </w:r>
      <w:r w:rsidR="00B771A4" w:rsidRPr="00AF2FE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2E5DB3" w:rsidRPr="00AF2FE2" w:rsidRDefault="002047CA" w:rsidP="002E5DB3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>4</w:t>
      </w:r>
      <w:r w:rsidR="00DF34AA" w:rsidRPr="00AF2FE2">
        <w:rPr>
          <w:rFonts w:ascii="Times New Roman" w:hAnsi="Times New Roman" w:cs="Times New Roman"/>
          <w:sz w:val="28"/>
          <w:szCs w:val="28"/>
        </w:rPr>
        <w:t>. Контроль за выполне</w:t>
      </w:r>
      <w:r w:rsidR="00AF2FE2">
        <w:rPr>
          <w:rFonts w:ascii="Times New Roman" w:hAnsi="Times New Roman" w:cs="Times New Roman"/>
          <w:sz w:val="28"/>
          <w:szCs w:val="28"/>
        </w:rPr>
        <w:t>нием постановления возложить на</w:t>
      </w:r>
      <w:r w:rsidR="00AF2FE2" w:rsidRPr="00AF2FE2">
        <w:rPr>
          <w:rFonts w:ascii="Times New Roman" w:hAnsi="Times New Roman" w:cs="Times New Roman"/>
          <w:sz w:val="28"/>
          <w:szCs w:val="28"/>
        </w:rPr>
        <w:t xml:space="preserve"> министра сельского хозяйства и продовольствия Ростовской области Рачаловского К.Н</w:t>
      </w:r>
      <w:r w:rsidR="002E5DB3" w:rsidRPr="00AF2FE2">
        <w:rPr>
          <w:rFonts w:ascii="Times New Roman" w:hAnsi="Times New Roman" w:cs="Times New Roman"/>
          <w:sz w:val="28"/>
          <w:szCs w:val="28"/>
        </w:rPr>
        <w:t>.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2FE2" w:rsidRPr="00AF2FE2" w:rsidRDefault="00AF2FE2" w:rsidP="00AF2FE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>Губернатор</w:t>
      </w:r>
    </w:p>
    <w:p w:rsidR="00AF2FE2" w:rsidRPr="00AF2FE2" w:rsidRDefault="00AF2FE2" w:rsidP="00AF2FE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 w:rsidRPr="00AF2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2FE2">
        <w:rPr>
          <w:rFonts w:ascii="Times New Roman" w:hAnsi="Times New Roman" w:cs="Times New Roman"/>
          <w:sz w:val="28"/>
          <w:szCs w:val="28"/>
        </w:rPr>
        <w:t>В.Ю. Голубев</w:t>
      </w:r>
    </w:p>
    <w:p w:rsidR="006B5031" w:rsidRDefault="006B5031" w:rsidP="00384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38E6" w:rsidRPr="00AF2FE2" w:rsidRDefault="00AD38E6" w:rsidP="00384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>Постановление вносит министерство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</w:p>
    <w:p w:rsidR="00DF34AA" w:rsidRPr="00AF2FE2" w:rsidRDefault="00DF34AA" w:rsidP="00384EC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F2FE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tbl>
      <w:tblPr>
        <w:tblW w:w="0" w:type="auto"/>
        <w:tblLook w:val="04A0"/>
      </w:tblPr>
      <w:tblGrid>
        <w:gridCol w:w="5990"/>
        <w:gridCol w:w="3977"/>
      </w:tblGrid>
      <w:tr w:rsidR="00ED7869" w:rsidRPr="00384ECF" w:rsidTr="002C57B6">
        <w:tc>
          <w:tcPr>
            <w:tcW w:w="5990" w:type="dxa"/>
            <w:shd w:val="clear" w:color="auto" w:fill="auto"/>
          </w:tcPr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977" w:type="dxa"/>
            <w:shd w:val="clear" w:color="auto" w:fill="auto"/>
          </w:tcPr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7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7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7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71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71">
              <w:rPr>
                <w:rFonts w:ascii="Times New Roman" w:hAnsi="Times New Roman" w:cs="Times New Roman"/>
                <w:sz w:val="28"/>
                <w:szCs w:val="28"/>
              </w:rPr>
              <w:t>от __________ №______</w:t>
            </w:r>
          </w:p>
          <w:p w:rsidR="00ED7869" w:rsidRPr="00C67B71" w:rsidRDefault="00ED7869" w:rsidP="002C57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869" w:rsidRPr="00384ECF" w:rsidRDefault="00ED7869" w:rsidP="00ED786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Start w:id="1" w:name="Par355"/>
      <w:bookmarkEnd w:id="0"/>
      <w:bookmarkEnd w:id="1"/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869" w:rsidRPr="00384ECF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ECF">
        <w:rPr>
          <w:rFonts w:ascii="Times New Roman" w:hAnsi="Times New Roman" w:cs="Times New Roman"/>
          <w:sz w:val="28"/>
          <w:szCs w:val="28"/>
        </w:rPr>
        <w:t>ПОЛОЖЕНИЕ</w:t>
      </w:r>
    </w:p>
    <w:p w:rsidR="00ED7869" w:rsidRPr="00384ECF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ECF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сельскохозяйственным потребительским кооперативам – грантов </w:t>
      </w:r>
      <w:r w:rsidRPr="007E41C0">
        <w:rPr>
          <w:rFonts w:ascii="Times New Roman" w:hAnsi="Times New Roman" w:cs="Times New Roman"/>
          <w:sz w:val="28"/>
          <w:szCs w:val="28"/>
        </w:rPr>
        <w:t>на финансовое обеспечение части затрат на развитие материально-технической базы для организации заготовки, переработки, хранения и сбыта сельскохозяйственной продукции</w:t>
      </w:r>
    </w:p>
    <w:p w:rsidR="00ED7869" w:rsidRPr="00384ECF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869" w:rsidRPr="00384ECF" w:rsidRDefault="00ED7869" w:rsidP="00ED7869">
      <w:pPr>
        <w:pStyle w:val="a3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4E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7869" w:rsidRPr="00384ECF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D7869" w:rsidRPr="002E0362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E0362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предоставления субсидий сельскохозяйственным потребительским кооперативам – грантов на финансовое обеспечение части затрат на развитие материально-технической базы для организации заготовки, переработки, хранения и сбыта сельско</w:t>
      </w:r>
      <w:r w:rsidRPr="002E0362">
        <w:rPr>
          <w:rFonts w:ascii="Times New Roman" w:hAnsi="Times New Roman" w:cs="Times New Roman"/>
          <w:sz w:val="28"/>
          <w:szCs w:val="28"/>
        </w:rPr>
        <w:softHyphen/>
        <w:t xml:space="preserve">хозяйственной продукции в рамках </w:t>
      </w:r>
      <w:hyperlink r:id="rId8" w:history="1">
        <w:r w:rsidRPr="002E03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Pr="002E0362">
        <w:rPr>
          <w:rFonts w:ascii="Times New Roman" w:hAnsi="Times New Roman" w:cs="Times New Roman"/>
          <w:sz w:val="28"/>
          <w:szCs w:val="28"/>
        </w:rPr>
        <w:t xml:space="preserve"> «Развитие кооперации, малого и среднего предпринимательства на селе»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(далее – гранты).</w:t>
      </w:r>
    </w:p>
    <w:p w:rsidR="00ED7869" w:rsidRPr="002C4A2A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359CC">
        <w:rPr>
          <w:rFonts w:ascii="Times New Roman" w:hAnsi="Times New Roman" w:cs="Times New Roman"/>
          <w:sz w:val="28"/>
          <w:szCs w:val="28"/>
        </w:rPr>
        <w:t xml:space="preserve">1.2. </w:t>
      </w:r>
      <w:r w:rsidR="00D16F82" w:rsidRPr="00D16F82">
        <w:rPr>
          <w:rFonts w:ascii="Times New Roman" w:hAnsi="Times New Roman" w:cs="Times New Roman"/>
          <w:sz w:val="28"/>
          <w:szCs w:val="28"/>
        </w:rPr>
        <w:t>Грант – средства, передаваемые из областного бюджета в форме субсидий на расчетный счет сельскохозяйственного потребительского кооператива, открытый им в кредитной организации, на финансовое обеспечение части его затрат, связанных с реализацией программы развития  сельскохозяйственного потребительского кооператива (потребительского общества) по созданию новых и (или) развитию действующих имущественных комплексов, обеспечивающих заготовку (сбор), переработку, хранение, транспортировку и сбыт сельскохозяйственной продукции и продуктов ее переработки (далее – Программа развития кооператива (потребительского общества)), не возмещаемые (софинансируемые) в рамках иных направлений государственной поддержки, включая затраты на</w:t>
      </w:r>
      <w:r w:rsidRPr="002C4A2A">
        <w:rPr>
          <w:rFonts w:ascii="Times New Roman" w:hAnsi="Times New Roman" w:cs="Times New Roman"/>
          <w:sz w:val="28"/>
          <w:szCs w:val="28"/>
        </w:rPr>
        <w:t>:</w:t>
      </w:r>
    </w:p>
    <w:p w:rsidR="00ED7869" w:rsidRPr="003664F4" w:rsidRDefault="00ED7869" w:rsidP="00ED7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664F4">
        <w:rPr>
          <w:rFonts w:ascii="Times New Roman" w:hAnsi="Times New Roman"/>
          <w:sz w:val="28"/>
          <w:szCs w:val="28"/>
        </w:rPr>
        <w:t>разработку проектной документации строительства, реконструкции или модернизации производственных зданий, строений, помещений, цехов, предназначенных для заготовки, хранения, подработки, переработки, сортировки, убоя, первичной переработки и охлаждения мяса и птицы, подготовки к реализации сельскохозяйственной продукции;</w:t>
      </w:r>
    </w:p>
    <w:p w:rsidR="00ED7869" w:rsidRPr="003664F4" w:rsidRDefault="00ED7869" w:rsidP="00ED7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664F4">
        <w:rPr>
          <w:rFonts w:ascii="Times New Roman" w:hAnsi="Times New Roman"/>
          <w:sz w:val="28"/>
          <w:szCs w:val="28"/>
        </w:rPr>
        <w:t>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 и охлаждению мяса и птицы, подготовке к реализации сельскохозяйственной продукции</w:t>
      </w:r>
      <w:r>
        <w:rPr>
          <w:rFonts w:ascii="Times New Roman" w:hAnsi="Times New Roman"/>
          <w:sz w:val="28"/>
          <w:szCs w:val="28"/>
        </w:rPr>
        <w:t>,</w:t>
      </w:r>
      <w:r w:rsidRPr="003664F4">
        <w:rPr>
          <w:rFonts w:ascii="Times New Roman" w:hAnsi="Times New Roman"/>
          <w:sz w:val="28"/>
          <w:szCs w:val="28"/>
        </w:rPr>
        <w:t xml:space="preserve"> включая приобретение специальной техники для строительства и обслуживания членов кооперативов;</w:t>
      </w:r>
    </w:p>
    <w:p w:rsidR="00ED7869" w:rsidRPr="003664F4" w:rsidRDefault="00ED7869" w:rsidP="00ED7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664F4">
        <w:rPr>
          <w:rFonts w:ascii="Times New Roman" w:hAnsi="Times New Roman"/>
          <w:sz w:val="28"/>
          <w:szCs w:val="28"/>
        </w:rPr>
        <w:t xml:space="preserve">приобретение и монтаж оборудования и техники для производственных </w:t>
      </w:r>
      <w:r w:rsidRPr="003664F4">
        <w:rPr>
          <w:rFonts w:ascii="Times New Roman" w:hAnsi="Times New Roman"/>
          <w:sz w:val="28"/>
          <w:szCs w:val="28"/>
        </w:rPr>
        <w:lastRenderedPageBreak/>
        <w:t xml:space="preserve">зданий, строений, помещений, цехов, оснащение лабораторий производственного контроля качества и безопасности выпускаемой (производимой, перерабатываемой и т.д.) продукции и проведения государственной ветсанэкспертизы </w:t>
      </w:r>
      <w:r w:rsidRPr="003664F4">
        <w:rPr>
          <w:rFonts w:ascii="Times New Roman" w:hAnsi="Times New Roman"/>
          <w:color w:val="000000"/>
          <w:sz w:val="28"/>
          <w:szCs w:val="28"/>
        </w:rPr>
        <w:t>(приобретение оборудования для лабораторного анализа качества сельскохозяйственной продукции)</w:t>
      </w:r>
      <w:r w:rsidRPr="003664F4">
        <w:rPr>
          <w:rFonts w:ascii="Times New Roman" w:hAnsi="Times New Roman"/>
          <w:sz w:val="28"/>
          <w:szCs w:val="28"/>
        </w:rPr>
        <w:t>, предназначенных для заготовки, хранения, подработки, переработки, сортировки, убоя, первичной переработки и охлаждения мяса и птицы, подготовки к реализации, погрузки, разгрузки сельскохозяйственной продукции и продуктов ее переработки;</w:t>
      </w:r>
    </w:p>
    <w:p w:rsidR="00ED7869" w:rsidRPr="003664F4" w:rsidRDefault="00ED7869" w:rsidP="00ED7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9574C">
        <w:rPr>
          <w:rFonts w:ascii="Times New Roman" w:hAnsi="Times New Roman"/>
          <w:sz w:val="28"/>
          <w:szCs w:val="28"/>
        </w:rPr>
        <w:t>уплату части взносов (не более 8 процентов от общей стоимости предметов лизинга) по договорам лизинга оборудования и технических средств для хранения, подработки, переработки, сортировки, убою, первичной переработке и охлаждению мяса и птицы, подготовки к реализации, погрузки, разгрузки и транспортировки сельскохозяйственной продукции и продуктов ее переработки;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664F4">
        <w:rPr>
          <w:rFonts w:ascii="Times New Roman" w:hAnsi="Times New Roman"/>
          <w:sz w:val="28"/>
          <w:szCs w:val="28"/>
        </w:rPr>
        <w:t>приобретение грузовых, специальных и специализированных транспортных средств, прицепов, фургонов, полуприцепов, вагонов, модулей, контейнеров для обеспечения сохранности при перевозке и реализации сельскохозяйственной продукции и продуктов ее переработки.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810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1061">
        <w:rPr>
          <w:rFonts w:ascii="Times New Roman" w:hAnsi="Times New Roman" w:cs="Times New Roman"/>
          <w:sz w:val="28"/>
          <w:szCs w:val="28"/>
        </w:rPr>
        <w:t>. Гранты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CC1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84CC1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Pr="00945C50">
        <w:rPr>
          <w:rFonts w:ascii="Times New Roman" w:hAnsi="Times New Roman"/>
          <w:sz w:val="28"/>
          <w:szCs w:val="28"/>
        </w:rPr>
        <w:t>потребительским перерабатывающим и сельскохозяйственным потребительским сбытовым кооперативам</w:t>
      </w:r>
      <w:r w:rsidRPr="00F84CC1">
        <w:rPr>
          <w:rFonts w:ascii="Times New Roman" w:hAnsi="Times New Roman" w:cs="Times New Roman"/>
          <w:sz w:val="28"/>
          <w:szCs w:val="28"/>
        </w:rPr>
        <w:t xml:space="preserve">, зарегистрированным в соответствии с Федеральным </w:t>
      </w:r>
      <w:hyperlink r:id="rId9" w:history="1">
        <w:r w:rsidRPr="00596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08.12.1995                 № 193-ФЗ «</w:t>
      </w:r>
      <w:r w:rsidRPr="00F84C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F84CC1">
        <w:rPr>
          <w:rFonts w:ascii="Times New Roman" w:hAnsi="Times New Roman" w:cs="Times New Roman"/>
          <w:sz w:val="28"/>
          <w:szCs w:val="28"/>
        </w:rPr>
        <w:t xml:space="preserve"> </w:t>
      </w:r>
      <w:r w:rsidRPr="00C37B7D">
        <w:rPr>
          <w:rFonts w:ascii="Times New Roman" w:hAnsi="Times New Roman" w:cs="Times New Roman"/>
          <w:sz w:val="28"/>
          <w:szCs w:val="28"/>
        </w:rPr>
        <w:t xml:space="preserve">и соответствующим требованиям Федерального </w:t>
      </w:r>
      <w:hyperlink r:id="rId10" w:history="1">
        <w:r w:rsidRPr="00C37B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37B7D">
        <w:rPr>
          <w:rFonts w:ascii="Times New Roman" w:hAnsi="Times New Roman" w:cs="Times New Roman"/>
          <w:sz w:val="28"/>
          <w:szCs w:val="28"/>
        </w:rPr>
        <w:t xml:space="preserve">  29.12.2006 № 264-ФЗ «О развитии сельского хозяйства»;</w:t>
      </w:r>
    </w:p>
    <w:p w:rsidR="00ED7869" w:rsidRPr="002E0362" w:rsidRDefault="00ED7869" w:rsidP="00E42C25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E0362">
        <w:rPr>
          <w:rFonts w:ascii="Times New Roman" w:hAnsi="Times New Roman" w:cs="Times New Roman"/>
          <w:sz w:val="28"/>
          <w:szCs w:val="28"/>
        </w:rPr>
        <w:t xml:space="preserve">потребительским обществам, зарегистрированным в соответствии с </w:t>
      </w:r>
      <w:hyperlink r:id="rId11" w:history="1">
        <w:r w:rsidR="00E42C25" w:rsidRPr="00341F04">
          <w:rPr>
            <w:rFonts w:ascii="Times New Roman" w:hAnsi="Times New Roman" w:cs="Times New Roman"/>
            <w:sz w:val="28"/>
            <w:szCs w:val="28"/>
          </w:rPr>
          <w:t>З</w:t>
        </w:r>
        <w:r w:rsidRPr="00341F04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E42C25" w:rsidRPr="00341F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41F04">
        <w:rPr>
          <w:rFonts w:ascii="Times New Roman" w:hAnsi="Times New Roman" w:cs="Times New Roman"/>
          <w:sz w:val="28"/>
          <w:szCs w:val="28"/>
        </w:rPr>
        <w:t xml:space="preserve"> от</w:t>
      </w:r>
      <w:r w:rsidRPr="002E0362">
        <w:rPr>
          <w:rFonts w:ascii="Times New Roman" w:hAnsi="Times New Roman" w:cs="Times New Roman"/>
          <w:sz w:val="28"/>
          <w:szCs w:val="28"/>
        </w:rPr>
        <w:t xml:space="preserve"> 19.06.1992 № 3085-</w:t>
      </w:r>
      <w:r w:rsidRPr="00E42C25">
        <w:rPr>
          <w:rFonts w:ascii="Times New Roman" w:hAnsi="Times New Roman" w:cs="Times New Roman"/>
          <w:sz w:val="28"/>
          <w:szCs w:val="28"/>
        </w:rPr>
        <w:t>1 «О потребительской кооперации (потребительских обществах, их союзах) в Российской Федерации».</w:t>
      </w:r>
      <w:r w:rsidR="00E42C25" w:rsidRPr="00E42C25">
        <w:t xml:space="preserve"> 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A32217">
        <w:rPr>
          <w:rFonts w:ascii="Times New Roman" w:hAnsi="Times New Roman"/>
          <w:sz w:val="28"/>
          <w:szCs w:val="28"/>
        </w:rPr>
        <w:t>1.4. Гранты предоставляются сельскохозяйственным потребительским</w:t>
      </w:r>
      <w:r w:rsidRPr="00945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45C50">
        <w:rPr>
          <w:rFonts w:ascii="Times New Roman" w:hAnsi="Times New Roman"/>
          <w:sz w:val="28"/>
          <w:szCs w:val="28"/>
        </w:rPr>
        <w:t>перерабатывающим и сбытовым</w:t>
      </w:r>
      <w:r>
        <w:rPr>
          <w:rFonts w:ascii="Times New Roman" w:hAnsi="Times New Roman"/>
          <w:sz w:val="28"/>
          <w:szCs w:val="28"/>
        </w:rPr>
        <w:t>)</w:t>
      </w:r>
      <w:r w:rsidRPr="00945C50">
        <w:rPr>
          <w:rFonts w:ascii="Times New Roman" w:hAnsi="Times New Roman"/>
          <w:sz w:val="28"/>
          <w:szCs w:val="28"/>
        </w:rPr>
        <w:t xml:space="preserve"> кооперативам, объединяющим не менее </w:t>
      </w:r>
      <w:r>
        <w:rPr>
          <w:rFonts w:ascii="Times New Roman" w:hAnsi="Times New Roman"/>
          <w:sz w:val="28"/>
          <w:szCs w:val="28"/>
        </w:rPr>
        <w:t>1</w:t>
      </w:r>
      <w:r w:rsidRPr="00945C50">
        <w:rPr>
          <w:rFonts w:ascii="Times New Roman" w:hAnsi="Times New Roman"/>
          <w:sz w:val="28"/>
          <w:szCs w:val="28"/>
        </w:rPr>
        <w:t>0 сельскохозяйственных товаропроизводителей</w:t>
      </w:r>
      <w:r>
        <w:rPr>
          <w:rFonts w:ascii="Times New Roman" w:hAnsi="Times New Roman"/>
          <w:sz w:val="28"/>
          <w:szCs w:val="28"/>
        </w:rPr>
        <w:t xml:space="preserve"> на правах членов кооперативов (кроме ассоциированного членства)</w:t>
      </w:r>
      <w:r w:rsidRPr="00945C50">
        <w:rPr>
          <w:rFonts w:ascii="Times New Roman" w:hAnsi="Times New Roman"/>
          <w:sz w:val="28"/>
          <w:szCs w:val="28"/>
        </w:rPr>
        <w:t xml:space="preserve">, или потребительским обществам, если 70 процентов их выручки формируется за счет осуществления видов деятельности аналогичных видам деятельности сельскохозяйственных потребительских кооперативов: заготовка, хранение, переработка и сбыт сельскохозяйственной </w:t>
      </w:r>
      <w:r>
        <w:rPr>
          <w:rFonts w:ascii="Times New Roman" w:hAnsi="Times New Roman"/>
          <w:sz w:val="28"/>
          <w:szCs w:val="28"/>
        </w:rPr>
        <w:t>продукции (далее – кооператив, (потребительское общество)</w:t>
      </w:r>
      <w:r w:rsidRPr="00945C50">
        <w:rPr>
          <w:rFonts w:ascii="Times New Roman" w:hAnsi="Times New Roman"/>
          <w:sz w:val="28"/>
          <w:szCs w:val="28"/>
        </w:rPr>
        <w:t>.</w:t>
      </w:r>
    </w:p>
    <w:p w:rsidR="00ED7869" w:rsidRPr="00C23A0E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Гранты </w:t>
      </w:r>
      <w:r w:rsidRPr="006112DF">
        <w:rPr>
          <w:rFonts w:ascii="Times New Roman" w:hAnsi="Times New Roman"/>
          <w:sz w:val="28"/>
          <w:szCs w:val="28"/>
        </w:rPr>
        <w:t>предоставляются при</w:t>
      </w:r>
      <w:r w:rsidRPr="006112DF">
        <w:rPr>
          <w:rFonts w:ascii="Times New Roman" w:hAnsi="Times New Roman" w:cs="Times New Roman"/>
          <w:sz w:val="28"/>
          <w:szCs w:val="28"/>
        </w:rPr>
        <w:t>: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отсутствии у кооператива, потребительского общества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наличии свидетельства о государственной регистрации или свиде</w:t>
      </w:r>
      <w:r w:rsidRPr="00A42DD4">
        <w:rPr>
          <w:rFonts w:ascii="Times New Roman" w:hAnsi="Times New Roman" w:cs="Times New Roman"/>
          <w:sz w:val="28"/>
          <w:szCs w:val="28"/>
        </w:rPr>
        <w:softHyphen/>
        <w:t>тельства о постановке на учет в налоговом органе кооператива, потребительского общества на территории Ростовской области;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осуществлении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DD4">
        <w:rPr>
          <w:rFonts w:ascii="Times New Roman" w:hAnsi="Times New Roman" w:cs="Times New Roman"/>
          <w:sz w:val="28"/>
          <w:szCs w:val="28"/>
        </w:rPr>
        <w:t>потребительским обществом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DD4">
        <w:rPr>
          <w:rFonts w:ascii="Times New Roman" w:hAnsi="Times New Roman" w:cs="Times New Roman"/>
          <w:sz w:val="28"/>
          <w:szCs w:val="28"/>
        </w:rPr>
        <w:t xml:space="preserve"> произ</w:t>
      </w:r>
      <w:r w:rsidRPr="00A42DD4">
        <w:rPr>
          <w:rFonts w:ascii="Times New Roman" w:hAnsi="Times New Roman" w:cs="Times New Roman"/>
          <w:sz w:val="28"/>
          <w:szCs w:val="28"/>
        </w:rPr>
        <w:softHyphen/>
        <w:t>водственной деятельности на территории Ростовской области;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отсутствии у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DD4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DD4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отсутствии у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DD4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DD4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отсутствии у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DD4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DD4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денежным обязательствам перед областным бюджетом;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среднемесячной заработной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2DD4">
        <w:rPr>
          <w:rFonts w:ascii="Times New Roman" w:hAnsi="Times New Roman" w:cs="Times New Roman"/>
          <w:sz w:val="28"/>
          <w:szCs w:val="28"/>
        </w:rPr>
        <w:t xml:space="preserve"> работников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DD4">
        <w:rPr>
          <w:rFonts w:ascii="Times New Roman" w:hAnsi="Times New Roman" w:cs="Times New Roman"/>
          <w:sz w:val="28"/>
          <w:szCs w:val="28"/>
        </w:rPr>
        <w:t>потребительского общества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DD4">
        <w:rPr>
          <w:rFonts w:ascii="Times New Roman" w:hAnsi="Times New Roman" w:cs="Times New Roman"/>
          <w:sz w:val="28"/>
          <w:szCs w:val="28"/>
        </w:rPr>
        <w:t xml:space="preserve"> не ниже 1,2 величины прожиточного минимума, установленного для трудоспособного населения Ростовской области</w:t>
      </w:r>
      <w:r w:rsidR="007B2887"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/>
          <w:sz w:val="28"/>
          <w:szCs w:val="28"/>
        </w:rPr>
        <w:t xml:space="preserve">1.6. </w:t>
      </w:r>
      <w:r w:rsidRPr="006E7192">
        <w:rPr>
          <w:rFonts w:ascii="Times New Roman" w:hAnsi="Times New Roman"/>
          <w:sz w:val="28"/>
          <w:szCs w:val="28"/>
        </w:rPr>
        <w:t>При получении гранта кооператив (потребительское общество) обеспечивают выполнение следующих условий</w:t>
      </w:r>
      <w:r w:rsidRPr="006E7192">
        <w:rPr>
          <w:rFonts w:ascii="Times New Roman" w:hAnsi="Times New Roman" w:cs="Times New Roman"/>
          <w:sz w:val="28"/>
          <w:szCs w:val="28"/>
        </w:rPr>
        <w:t>: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 w:firstLine="737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приобретения основных средств, не бывших в употреблении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DD4">
        <w:rPr>
          <w:rFonts w:ascii="Times New Roman" w:hAnsi="Times New Roman" w:cs="Times New Roman"/>
          <w:sz w:val="28"/>
          <w:szCs w:val="28"/>
        </w:rPr>
        <w:t xml:space="preserve"> либо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D4">
        <w:rPr>
          <w:rFonts w:ascii="Times New Roman" w:hAnsi="Times New Roman" w:cs="Times New Roman"/>
          <w:sz w:val="28"/>
          <w:szCs w:val="28"/>
        </w:rPr>
        <w:t>производства которых не превышает двух лет;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 w:firstLine="737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неотчуждения в течение пяти лет приобретаемых основных средств;</w:t>
      </w:r>
    </w:p>
    <w:p w:rsidR="00ED7869" w:rsidRPr="00A42DD4" w:rsidRDefault="00ED7869" w:rsidP="00ED7869">
      <w:pPr>
        <w:suppressAutoHyphens/>
        <w:autoSpaceDE w:val="0"/>
        <w:autoSpaceDN w:val="0"/>
        <w:adjustRightInd w:val="0"/>
        <w:spacing w:line="240" w:lineRule="auto"/>
        <w:ind w:right="0" w:firstLine="737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>включения в неделимый фонд кооператива имущества, затраты, по приобретению которого представлены на получение государственной поддержки либо имущества, приобретаемого с участием средств государственной поддержки;</w:t>
      </w:r>
    </w:p>
    <w:p w:rsidR="00ED7869" w:rsidRPr="00A42DD4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2DD4">
        <w:rPr>
          <w:rFonts w:ascii="Times New Roman" w:hAnsi="Times New Roman" w:cs="Times New Roman"/>
          <w:sz w:val="28"/>
          <w:szCs w:val="28"/>
        </w:rPr>
        <w:t xml:space="preserve">выполнения показателей эффективности, установленных соглашением о предоставлении государственной поддержки. </w:t>
      </w:r>
    </w:p>
    <w:p w:rsidR="00407860" w:rsidRPr="00407860" w:rsidRDefault="00ED7869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D09C8">
        <w:rPr>
          <w:rFonts w:ascii="Times New Roman" w:hAnsi="Times New Roman" w:cs="Times New Roman"/>
          <w:sz w:val="28"/>
          <w:szCs w:val="28"/>
        </w:rPr>
        <w:t xml:space="preserve">1.7. </w:t>
      </w:r>
      <w:r w:rsidR="00407860" w:rsidRPr="00407860">
        <w:rPr>
          <w:rFonts w:ascii="Times New Roman" w:hAnsi="Times New Roman" w:cs="Times New Roman"/>
          <w:sz w:val="28"/>
          <w:szCs w:val="28"/>
        </w:rPr>
        <w:t>Программа развития кооператива (потребительского общества) разрабатывается на срок не менее 5 лет и должна предусматривать:</w:t>
      </w:r>
    </w:p>
    <w:p w:rsidR="00407860" w:rsidRPr="00407860" w:rsidRDefault="00407860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07860">
        <w:rPr>
          <w:rFonts w:ascii="Times New Roman" w:hAnsi="Times New Roman" w:cs="Times New Roman"/>
          <w:sz w:val="28"/>
          <w:szCs w:val="28"/>
        </w:rPr>
        <w:t>создание нового и (или) развитие действующего имущественного комплекса, обеспечивающего заготовку (сбор), переработку, хранение, транспортировку и сбыт сельскохозяйственной продукции и продуктов ее переработки;</w:t>
      </w:r>
    </w:p>
    <w:p w:rsidR="00407860" w:rsidRPr="00407860" w:rsidRDefault="00407860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07860">
        <w:rPr>
          <w:rFonts w:ascii="Times New Roman" w:hAnsi="Times New Roman" w:cs="Times New Roman"/>
          <w:sz w:val="28"/>
          <w:szCs w:val="28"/>
        </w:rPr>
        <w:t xml:space="preserve">прирост численности занятого населения (создание дополнительных рабочих мест, увеличение количества членов сельскохозяйственного потребительского кооператива, а также количества сельскохозяйственных товаропроизводителей, обслуживаемых сельскохозяйственным потребительским кооперативом); </w:t>
      </w:r>
    </w:p>
    <w:p w:rsidR="00407860" w:rsidRPr="00407860" w:rsidRDefault="00407860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07860">
        <w:rPr>
          <w:rFonts w:ascii="Times New Roman" w:hAnsi="Times New Roman" w:cs="Times New Roman"/>
          <w:sz w:val="28"/>
          <w:szCs w:val="28"/>
        </w:rPr>
        <w:t>прирост объемов производства (оказания услуг) в натуральных показателях;</w:t>
      </w:r>
    </w:p>
    <w:p w:rsidR="00407860" w:rsidRPr="00407860" w:rsidRDefault="00407860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07860">
        <w:rPr>
          <w:rFonts w:ascii="Times New Roman" w:hAnsi="Times New Roman" w:cs="Times New Roman"/>
          <w:sz w:val="28"/>
          <w:szCs w:val="28"/>
        </w:rPr>
        <w:t>доля заготовки (сбора), переработки, хранения, транспортировки и сбыта сельскохозяйственной продукции собственного производства членов кооператива (потребительского общества), включая продукцию первичной переработки, произведенную данными кооперативами из сельскохозяйственного сырья собственного производства членов этих кооператив, а также выполненных работ (услуг) для членов данных кооперативов составляет в общем объеме не менее 50%;</w:t>
      </w:r>
    </w:p>
    <w:p w:rsidR="00ED7869" w:rsidRPr="00DB2A3A" w:rsidRDefault="00407860" w:rsidP="00407860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07860">
        <w:rPr>
          <w:rFonts w:ascii="Times New Roman" w:hAnsi="Times New Roman" w:cs="Times New Roman"/>
          <w:sz w:val="28"/>
          <w:szCs w:val="28"/>
        </w:rPr>
        <w:t>прирост выручки от реализации сельскохозяйственной продукции (оказания услуг) – не менее 4 процентов ежегодно.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810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061">
        <w:rPr>
          <w:rFonts w:ascii="Times New Roman" w:hAnsi="Times New Roman" w:cs="Times New Roman"/>
          <w:sz w:val="28"/>
          <w:szCs w:val="28"/>
        </w:rPr>
        <w:t>.</w:t>
      </w:r>
      <w:r w:rsidRPr="00F84CC1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в виде грантов</w:t>
      </w:r>
      <w:r w:rsidRPr="00F84CC1">
        <w:rPr>
          <w:rFonts w:ascii="Times New Roman" w:hAnsi="Times New Roman" w:cs="Times New Roman"/>
          <w:sz w:val="28"/>
          <w:szCs w:val="28"/>
        </w:rPr>
        <w:t xml:space="preserve">, является министерство сельского хозяйства и продовольствия Ростовской </w:t>
      </w:r>
      <w:r w:rsidRPr="006C3658">
        <w:rPr>
          <w:rFonts w:ascii="Times New Roman" w:hAnsi="Times New Roman" w:cs="Times New Roman"/>
          <w:sz w:val="28"/>
          <w:szCs w:val="28"/>
        </w:rPr>
        <w:t>области, а в случае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r w:rsidRPr="00F84CC1">
        <w:rPr>
          <w:rFonts w:ascii="Times New Roman" w:hAnsi="Times New Roman" w:cs="Times New Roman"/>
          <w:sz w:val="28"/>
          <w:szCs w:val="28"/>
        </w:rPr>
        <w:t xml:space="preserve">данного направления поддержки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F84CC1"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4CC1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Ростовской области является уполномоченным органом исполнительной власти Ростовской области по распределению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8">
        <w:rPr>
          <w:rFonts w:ascii="Times New Roman" w:hAnsi="Times New Roman" w:cs="Times New Roman"/>
          <w:sz w:val="28"/>
          <w:szCs w:val="28"/>
        </w:rPr>
        <w:t>(далее – главный распорядитель)</w:t>
      </w:r>
      <w:r w:rsidRPr="00F84CC1"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FB332D">
        <w:rPr>
          <w:rFonts w:ascii="Times New Roman" w:hAnsi="Times New Roman" w:cs="Times New Roman"/>
          <w:sz w:val="28"/>
          <w:szCs w:val="28"/>
        </w:rPr>
        <w:t xml:space="preserve">Максимальный размер гранта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ED7869" w:rsidRPr="00FB332D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332D">
        <w:rPr>
          <w:rFonts w:ascii="Times New Roman" w:hAnsi="Times New Roman" w:cs="Times New Roman"/>
          <w:sz w:val="28"/>
          <w:szCs w:val="28"/>
        </w:rPr>
        <w:t xml:space="preserve">10 000,0 тыс. рублей (в случае отсутствия софинансирования данного направления поддержки за счет средств федерального бюджета), но не более 60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Pr="00FB332D">
        <w:rPr>
          <w:rFonts w:ascii="Times New Roman" w:hAnsi="Times New Roman" w:cs="Times New Roman"/>
          <w:sz w:val="28"/>
          <w:szCs w:val="28"/>
        </w:rPr>
        <w:t xml:space="preserve">затрат (без учета НДС и транспортных </w:t>
      </w:r>
      <w:r w:rsidRPr="009754A1">
        <w:rPr>
          <w:rFonts w:ascii="Times New Roman" w:hAnsi="Times New Roman" w:cs="Times New Roman"/>
          <w:sz w:val="28"/>
          <w:szCs w:val="28"/>
        </w:rPr>
        <w:t>расходов), указанных в плане расходов и направленных на реализацию Программы развития кооператива (потребительского общества);</w:t>
      </w:r>
    </w:p>
    <w:p w:rsidR="00ED7869" w:rsidRPr="00FB332D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за счет средств областного и федерального бюджетов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332D">
        <w:rPr>
          <w:rFonts w:ascii="Times New Roman" w:hAnsi="Times New Roman" w:cs="Times New Roman"/>
          <w:sz w:val="28"/>
          <w:szCs w:val="28"/>
        </w:rPr>
        <w:t xml:space="preserve">25 000,0 тыс. рублей (в случае наличия софинансирования данного направления поддержки за счет средств федерального бюджета), но не более 60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Pr="00FB332D">
        <w:rPr>
          <w:rFonts w:ascii="Times New Roman" w:hAnsi="Times New Roman" w:cs="Times New Roman"/>
          <w:sz w:val="28"/>
          <w:szCs w:val="28"/>
        </w:rPr>
        <w:t>затрат (без учета НДС и транспортных расходов)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32D">
        <w:rPr>
          <w:rFonts w:ascii="Times New Roman" w:hAnsi="Times New Roman" w:cs="Times New Roman"/>
          <w:sz w:val="28"/>
          <w:szCs w:val="28"/>
        </w:rPr>
        <w:t xml:space="preserve"> </w:t>
      </w:r>
      <w:r w:rsidRPr="00377AAE">
        <w:rPr>
          <w:rFonts w:ascii="Times New Roman" w:hAnsi="Times New Roman" w:cs="Times New Roman"/>
          <w:sz w:val="28"/>
          <w:szCs w:val="28"/>
        </w:rPr>
        <w:t>указанных в плане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7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реализацию Программы развития кооператива (потребительского </w:t>
      </w:r>
      <w:r w:rsidRPr="005524B9">
        <w:rPr>
          <w:rFonts w:ascii="Times New Roman" w:hAnsi="Times New Roman" w:cs="Times New Roman"/>
          <w:sz w:val="28"/>
          <w:szCs w:val="28"/>
        </w:rPr>
        <w:t>общества)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widowControl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7AAE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конкретному </w:t>
      </w:r>
      <w:r>
        <w:rPr>
          <w:rFonts w:ascii="Times New Roman" w:hAnsi="Times New Roman" w:cs="Times New Roman"/>
          <w:sz w:val="28"/>
          <w:szCs w:val="28"/>
        </w:rPr>
        <w:t>кооперативу (потребительскому обществу),</w:t>
      </w:r>
      <w:r w:rsidRPr="00377AAE">
        <w:rPr>
          <w:rFonts w:ascii="Times New Roman" w:hAnsi="Times New Roman" w:cs="Times New Roman"/>
          <w:sz w:val="28"/>
          <w:szCs w:val="28"/>
        </w:rPr>
        <w:t xml:space="preserve"> определяется конкурсной комиссией с учетом 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кооператива (потребительского общества) </w:t>
      </w:r>
      <w:r w:rsidRPr="00377AAE">
        <w:rPr>
          <w:rFonts w:ascii="Times New Roman" w:hAnsi="Times New Roman" w:cs="Times New Roman"/>
          <w:sz w:val="28"/>
          <w:szCs w:val="28"/>
        </w:rPr>
        <w:t>и плана расходов</w:t>
      </w:r>
      <w:r>
        <w:rPr>
          <w:rFonts w:ascii="Times New Roman" w:hAnsi="Times New Roman" w:cs="Times New Roman"/>
          <w:sz w:val="28"/>
          <w:szCs w:val="28"/>
        </w:rPr>
        <w:t>, направленных на реализацию Программы развития кооператива (потребительского общества).</w:t>
      </w:r>
    </w:p>
    <w:p w:rsidR="00ED7869" w:rsidRPr="00A81061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810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1061">
        <w:rPr>
          <w:rFonts w:ascii="Times New Roman" w:hAnsi="Times New Roman" w:cs="Times New Roman"/>
          <w:sz w:val="28"/>
          <w:szCs w:val="28"/>
        </w:rPr>
        <w:t xml:space="preserve">. Срок использования гранта – 18 месяцев </w:t>
      </w:r>
      <w:r w:rsidRPr="004F06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066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8106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A81061">
        <w:rPr>
          <w:rFonts w:ascii="Times New Roman" w:hAnsi="Times New Roman" w:cs="Times New Roman"/>
          <w:sz w:val="28"/>
          <w:szCs w:val="28"/>
        </w:rPr>
        <w:t xml:space="preserve"> на расчетный счет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(потребительского общества)</w:t>
      </w:r>
      <w:r w:rsidRPr="00A81061">
        <w:rPr>
          <w:rFonts w:ascii="Times New Roman" w:hAnsi="Times New Roman" w:cs="Times New Roman"/>
          <w:sz w:val="28"/>
          <w:szCs w:val="28"/>
        </w:rPr>
        <w:t>.</w:t>
      </w:r>
    </w:p>
    <w:p w:rsidR="00ED7869" w:rsidRPr="006C365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810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81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грантов осуществляется на конкурсной основе </w:t>
      </w:r>
      <w:r w:rsidRPr="006C3658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ассигнований, предусмотренных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соответствующие цели</w:t>
      </w:r>
      <w:r w:rsidRPr="006C3658"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A45B8">
        <w:rPr>
          <w:rFonts w:ascii="Times New Roman" w:hAnsi="Times New Roman" w:cs="Times New Roman"/>
          <w:sz w:val="28"/>
          <w:szCs w:val="28"/>
        </w:rPr>
        <w:t xml:space="preserve">В случае превышения общей заявленной суммы грантов над суммой плановых бюджетных ассигнований, предусмотренных в текущем финансовом году на соответствующие цели, суммы грантов определяются пропорционально </w:t>
      </w:r>
      <w:r>
        <w:rPr>
          <w:rFonts w:ascii="Times New Roman" w:hAnsi="Times New Roman" w:cs="Times New Roman"/>
          <w:sz w:val="28"/>
          <w:szCs w:val="28"/>
        </w:rPr>
        <w:t>справкам-расчетам</w:t>
      </w:r>
      <w:r w:rsidRPr="00BA45B8"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D7869" w:rsidRDefault="00ED7869" w:rsidP="00ED7869">
      <w:pPr>
        <w:pStyle w:val="a3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AD9">
        <w:rPr>
          <w:rFonts w:ascii="Times New Roman" w:hAnsi="Times New Roman" w:cs="Times New Roman"/>
          <w:sz w:val="28"/>
          <w:szCs w:val="28"/>
        </w:rPr>
        <w:t xml:space="preserve">2. Порядок подачи заявок на предоставление грантов </w:t>
      </w:r>
    </w:p>
    <w:p w:rsidR="00ED7869" w:rsidRPr="00A05AD9" w:rsidRDefault="00ED7869" w:rsidP="00ED7869">
      <w:pPr>
        <w:pStyle w:val="a3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AD9">
        <w:rPr>
          <w:rFonts w:ascii="Times New Roman" w:hAnsi="Times New Roman" w:cs="Times New Roman"/>
          <w:sz w:val="28"/>
          <w:szCs w:val="28"/>
        </w:rPr>
        <w:t>и принятия решения об их предоставлении</w:t>
      </w:r>
    </w:p>
    <w:p w:rsidR="00ED7869" w:rsidRPr="00A05AD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2.1. В целях определения получателей грантов главным распорядителем создается 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4F066B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7E41C0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потребительских кооперативов, потребительских обществ </w:t>
      </w:r>
      <w:r w:rsidRPr="004F066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66B">
        <w:rPr>
          <w:rFonts w:ascii="Times New Roman" w:hAnsi="Times New Roman" w:cs="Times New Roman"/>
          <w:sz w:val="28"/>
          <w:szCs w:val="28"/>
        </w:rPr>
        <w:t xml:space="preserve"> конкурсный отбор, конкурсная комиссия).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Положение о </w:t>
      </w:r>
      <w:r w:rsidRPr="004F066B">
        <w:rPr>
          <w:rFonts w:ascii="Times New Roman" w:hAnsi="Times New Roman" w:cs="Times New Roman"/>
          <w:sz w:val="28"/>
          <w:szCs w:val="28"/>
        </w:rPr>
        <w:t>конкурсной комиссии и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r>
        <w:rPr>
          <w:rFonts w:ascii="Times New Roman" w:hAnsi="Times New Roman" w:cs="Times New Roman"/>
          <w:sz w:val="28"/>
          <w:szCs w:val="28"/>
        </w:rPr>
        <w:t>утверждаются</w:t>
      </w:r>
      <w:r w:rsidRPr="004F066B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Министерством сельского хозяйства Российской Федерации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F066B">
        <w:rPr>
          <w:rFonts w:ascii="Times New Roman" w:hAnsi="Times New Roman" w:cs="Times New Roman"/>
          <w:sz w:val="28"/>
          <w:szCs w:val="28"/>
        </w:rPr>
        <w:t xml:space="preserve"> Информация о датах начала и окончания приема заявок на предоставление грантов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66B">
        <w:rPr>
          <w:rFonts w:ascii="Times New Roman" w:hAnsi="Times New Roman" w:cs="Times New Roman"/>
          <w:sz w:val="28"/>
          <w:szCs w:val="28"/>
        </w:rPr>
        <w:t xml:space="preserve"> заявка)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4F066B">
        <w:rPr>
          <w:rFonts w:ascii="Times New Roman" w:hAnsi="Times New Roman" w:cs="Times New Roman"/>
          <w:sz w:val="28"/>
          <w:szCs w:val="28"/>
        </w:rPr>
        <w:t xml:space="preserve"> www.don-agro.ru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66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66B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приема заявок.</w:t>
      </w:r>
    </w:p>
    <w:p w:rsidR="00ED7869" w:rsidRDefault="00ED7869" w:rsidP="00ED7869">
      <w:pPr>
        <w:pStyle w:val="ConsPlusNormal"/>
        <w:widowControl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B9">
        <w:rPr>
          <w:rFonts w:ascii="Times New Roman" w:hAnsi="Times New Roman" w:cs="Times New Roman"/>
          <w:sz w:val="28"/>
          <w:szCs w:val="28"/>
        </w:rPr>
        <w:t>2.4. Рассмотрение заявок и конкурсный отбор проводятся поэтапно:</w:t>
      </w:r>
    </w:p>
    <w:p w:rsidR="00ED7869" w:rsidRDefault="00ED7869" w:rsidP="00ED7869">
      <w:pPr>
        <w:pStyle w:val="ConsPlusNormal"/>
        <w:widowControl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E">
        <w:rPr>
          <w:rFonts w:ascii="Times New Roman" w:hAnsi="Times New Roman" w:cs="Times New Roman"/>
          <w:sz w:val="28"/>
          <w:szCs w:val="28"/>
        </w:rPr>
        <w:t xml:space="preserve">на первом этапе главным распорядителем проводится оценка соответствия </w:t>
      </w:r>
      <w:r>
        <w:rPr>
          <w:rFonts w:ascii="Times New Roman" w:hAnsi="Times New Roman" w:cs="Times New Roman"/>
          <w:sz w:val="28"/>
          <w:szCs w:val="28"/>
        </w:rPr>
        <w:t>кооператива (потребительского общества)</w:t>
      </w:r>
      <w:r w:rsidRPr="000448FE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кооперативу (потребительскому обществу)</w:t>
      </w:r>
      <w:r w:rsidRPr="000448FE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на предоставление грантов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672E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="007C40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предусмотренными</w:t>
      </w:r>
      <w:r w:rsidRPr="00BD0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D0D4E">
        <w:rPr>
          <w:rFonts w:ascii="Times New Roman" w:hAnsi="Times New Roman" w:cs="Times New Roman"/>
          <w:sz w:val="28"/>
          <w:szCs w:val="28"/>
        </w:rPr>
        <w:t>1.5 раздела 1 настоящего</w:t>
      </w:r>
      <w:r w:rsidRPr="000672EF">
        <w:rPr>
          <w:rFonts w:ascii="Times New Roman" w:hAnsi="Times New Roman" w:cs="Times New Roman"/>
          <w:sz w:val="28"/>
          <w:szCs w:val="28"/>
        </w:rPr>
        <w:t xml:space="preserve"> Положения и критериями,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2EF">
        <w:rPr>
          <w:rFonts w:ascii="Times New Roman" w:hAnsi="Times New Roman" w:cs="Times New Roman"/>
          <w:sz w:val="28"/>
          <w:szCs w:val="28"/>
        </w:rPr>
        <w:t>нными Минсельхозом России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принятие конкурсной комиссией решения о допуске к очному собеседованию </w:t>
      </w:r>
      <w:r w:rsidRPr="00BD0D4E">
        <w:rPr>
          <w:rFonts w:ascii="Times New Roman" w:hAnsi="Times New Roman" w:cs="Times New Roman"/>
          <w:sz w:val="28"/>
          <w:szCs w:val="28"/>
        </w:rPr>
        <w:t>(далее – квалификационный отбор);</w:t>
      </w:r>
    </w:p>
    <w:p w:rsidR="00ED7869" w:rsidRDefault="00ED7869" w:rsidP="00ED7869">
      <w:pPr>
        <w:pStyle w:val="ConsPlusNormal"/>
        <w:widowControl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E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о предоставлении гранта </w:t>
      </w:r>
      <w:r w:rsidRPr="000448F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учетом бальной системы оценки</w:t>
      </w:r>
      <w:r w:rsidRPr="00044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результатов выезда на место реализации Программы развития кооператива (потребительского общества) и очного собеседования.</w:t>
      </w:r>
    </w:p>
    <w:p w:rsidR="00ED7869" w:rsidRPr="001D42DC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отозвать свою заявку на любом этапе конкурса. Для отзыва руководитель кооператива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(потребительского общества) </w:t>
      </w:r>
      <w:r w:rsidRPr="001D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соответствующее заявление.</w:t>
      </w:r>
    </w:p>
    <w:p w:rsidR="00ED7869" w:rsidRPr="004F066B" w:rsidRDefault="00ED7869" w:rsidP="00ED7869">
      <w:pPr>
        <w:pStyle w:val="a3"/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получении гранта </w:t>
      </w:r>
      <w:r w:rsidRPr="00753507">
        <w:rPr>
          <w:rFonts w:ascii="Times New Roman" w:hAnsi="Times New Roman" w:cs="Times New Roman"/>
          <w:sz w:val="28"/>
          <w:szCs w:val="28"/>
        </w:rPr>
        <w:t>кооператив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3507">
        <w:rPr>
          <w:rFonts w:ascii="Times New Roman" w:hAnsi="Times New Roman" w:cs="Times New Roman"/>
          <w:sz w:val="28"/>
          <w:szCs w:val="28"/>
        </w:rPr>
        <w:t>потребительское общество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3507">
        <w:rPr>
          <w:rFonts w:ascii="Times New Roman" w:hAnsi="Times New Roman" w:cs="Times New Roman"/>
          <w:sz w:val="28"/>
          <w:szCs w:val="28"/>
        </w:rPr>
        <w:t xml:space="preserve"> </w:t>
      </w:r>
      <w:r w:rsidRPr="004F066B">
        <w:rPr>
          <w:rFonts w:ascii="Times New Roman" w:hAnsi="Times New Roman" w:cs="Times New Roman"/>
          <w:sz w:val="28"/>
          <w:szCs w:val="28"/>
        </w:rPr>
        <w:t>(далее – участник конкурсного отбора)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066B">
        <w:rPr>
          <w:rFonts w:ascii="Times New Roman" w:hAnsi="Times New Roman" w:cs="Times New Roman"/>
          <w:sz w:val="28"/>
          <w:szCs w:val="28"/>
        </w:rPr>
        <w:t>т 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заявку, содержащую</w:t>
      </w:r>
      <w:r w:rsidRPr="004F066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4F066B">
        <w:rPr>
          <w:rFonts w:ascii="Times New Roman" w:hAnsi="Times New Roman" w:cs="Times New Roman"/>
          <w:sz w:val="28"/>
          <w:szCs w:val="28"/>
        </w:rPr>
        <w:t xml:space="preserve"> на имя министра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4F066B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установленной главным распорядителем.</w:t>
      </w:r>
    </w:p>
    <w:p w:rsidR="00ED7869" w:rsidRPr="004F066B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Копию свидетельства о государственной регистрации или свидетельства о постановке на учет в налоговом органе на территории Ростовской области.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4F066B">
        <w:rPr>
          <w:rFonts w:ascii="Times New Roman" w:hAnsi="Times New Roman" w:cs="Times New Roman"/>
          <w:sz w:val="28"/>
          <w:szCs w:val="28"/>
        </w:rPr>
        <w:t>. Копии учредительных документов</w:t>
      </w:r>
      <w:r w:rsidRPr="00961610">
        <w:rPr>
          <w:rFonts w:ascii="Times New Roman" w:hAnsi="Times New Roman" w:cs="Times New Roman"/>
          <w:sz w:val="28"/>
          <w:szCs w:val="28"/>
        </w:rPr>
        <w:t xml:space="preserve"> </w:t>
      </w:r>
      <w:r w:rsidRPr="004F066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66B">
        <w:rPr>
          <w:rFonts w:ascii="Times New Roman" w:hAnsi="Times New Roman" w:cs="Times New Roman"/>
          <w:sz w:val="28"/>
          <w:szCs w:val="28"/>
        </w:rPr>
        <w:t xml:space="preserve"> конкурсного отбора в редакции, действ</w:t>
      </w:r>
      <w:r>
        <w:rPr>
          <w:rFonts w:ascii="Times New Roman" w:hAnsi="Times New Roman" w:cs="Times New Roman"/>
          <w:sz w:val="28"/>
          <w:szCs w:val="28"/>
        </w:rPr>
        <w:t xml:space="preserve">ующей </w:t>
      </w:r>
      <w:r w:rsidRPr="004F066B">
        <w:rPr>
          <w:rFonts w:ascii="Times New Roman" w:hAnsi="Times New Roman" w:cs="Times New Roman"/>
          <w:sz w:val="28"/>
          <w:szCs w:val="28"/>
        </w:rPr>
        <w:t>на дату подачи документов.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066B">
        <w:rPr>
          <w:rFonts w:ascii="Times New Roman" w:hAnsi="Times New Roman" w:cs="Times New Roman"/>
          <w:sz w:val="28"/>
          <w:szCs w:val="28"/>
        </w:rPr>
        <w:t>. Копию документа, подтверждающего</w:t>
      </w:r>
      <w:r w:rsidRPr="00000E34">
        <w:rPr>
          <w:rFonts w:ascii="Times New Roman" w:hAnsi="Times New Roman" w:cs="Times New Roman"/>
          <w:sz w:val="28"/>
          <w:szCs w:val="28"/>
        </w:rPr>
        <w:t xml:space="preserve"> полномочия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 – участника конкурсного отбора. 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324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9324EB">
        <w:rPr>
          <w:rFonts w:ascii="Times New Roman" w:hAnsi="Times New Roman" w:cs="Times New Roman"/>
          <w:sz w:val="28"/>
          <w:szCs w:val="28"/>
        </w:rPr>
        <w:t xml:space="preserve">. Согласие членов и руководства </w:t>
      </w:r>
      <w:r w:rsidRPr="0075350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507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Pr="009324EB">
        <w:rPr>
          <w:rFonts w:ascii="Times New Roman" w:hAnsi="Times New Roman" w:cs="Times New Roman"/>
          <w:sz w:val="28"/>
          <w:szCs w:val="28"/>
        </w:rPr>
        <w:t>на обработку и передачу их персональных данных по форме, утверждаемой главным распорядителем.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Копию </w:t>
      </w:r>
      <w:r w:rsidRPr="0048612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6129">
        <w:rPr>
          <w:rFonts w:ascii="Times New Roman" w:hAnsi="Times New Roman" w:cs="Times New Roman"/>
          <w:sz w:val="28"/>
          <w:szCs w:val="28"/>
        </w:rPr>
        <w:t xml:space="preserve"> общего собрания членов </w:t>
      </w:r>
      <w:r w:rsidRPr="0075350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507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8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8612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6129">
        <w:rPr>
          <w:rFonts w:ascii="Times New Roman" w:hAnsi="Times New Roman" w:cs="Times New Roman"/>
          <w:sz w:val="28"/>
          <w:szCs w:val="28"/>
        </w:rPr>
        <w:t xml:space="preserve"> развития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(потребительского общества) и о согласии выполнения условий получения и расходования гранта, установленных законодательством.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35C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5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5C8D">
        <w:rPr>
          <w:rFonts w:ascii="Times New Roman" w:hAnsi="Times New Roman" w:cs="Times New Roman"/>
          <w:sz w:val="28"/>
          <w:szCs w:val="28"/>
        </w:rPr>
        <w:t xml:space="preserve">. </w:t>
      </w:r>
      <w:r w:rsidRPr="0039216E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48612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6129">
        <w:rPr>
          <w:rFonts w:ascii="Times New Roman" w:hAnsi="Times New Roman" w:cs="Times New Roman"/>
          <w:sz w:val="28"/>
          <w:szCs w:val="28"/>
        </w:rPr>
        <w:t xml:space="preserve"> развития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(потребительского общества)</w:t>
      </w:r>
      <w:r w:rsidRPr="004E0563">
        <w:rPr>
          <w:rFonts w:ascii="Times New Roman" w:hAnsi="Times New Roman" w:cs="Times New Roman"/>
          <w:sz w:val="28"/>
          <w:szCs w:val="28"/>
        </w:rPr>
        <w:t>.</w:t>
      </w:r>
    </w:p>
    <w:p w:rsidR="004D5D64" w:rsidRPr="004D5D64" w:rsidRDefault="004D5D64" w:rsidP="004D5D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D5D64">
        <w:rPr>
          <w:rFonts w:ascii="Times New Roman" w:hAnsi="Times New Roman" w:cs="Times New Roman"/>
          <w:sz w:val="28"/>
          <w:szCs w:val="28"/>
        </w:rPr>
        <w:t>2.5.8. План расходов, предлагаемых к софинансированию за счет средств гранта, по форме, устанавливаемой главным распорядителем.</w:t>
      </w:r>
    </w:p>
    <w:p w:rsidR="004D5D64" w:rsidRPr="004D5D64" w:rsidRDefault="004D5D64" w:rsidP="004D5D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D5D64">
        <w:rPr>
          <w:rFonts w:ascii="Times New Roman" w:hAnsi="Times New Roman" w:cs="Times New Roman"/>
          <w:sz w:val="28"/>
          <w:szCs w:val="28"/>
        </w:rPr>
        <w:t xml:space="preserve">План расходов представляет собой часть расходов Программы развития кооператива (потребительского общества), которые софинансируются за счет гранта. </w:t>
      </w:r>
    </w:p>
    <w:p w:rsidR="004D5D64" w:rsidRPr="004D5D64" w:rsidRDefault="004D5D64" w:rsidP="004D5D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D5D64">
        <w:rPr>
          <w:rFonts w:ascii="Times New Roman" w:hAnsi="Times New Roman" w:cs="Times New Roman"/>
          <w:sz w:val="28"/>
          <w:szCs w:val="28"/>
        </w:rPr>
        <w:t xml:space="preserve">Каждая статья плана расходов, предусматривающая софинансирование за счет средств гранта, должна быть обеспечена финансированием за счет собственных средств кооператива (потребительского общества) в соотношении: не более 60% за счет гранта и не менее 40% за счет собственных средств кооператива (потребительского общества). </w:t>
      </w:r>
    </w:p>
    <w:p w:rsidR="00ED7869" w:rsidRDefault="004D5D64" w:rsidP="004D5D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D5D64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план расходов, указанные изменения согласовываются с конкурсной комиссией.</w:t>
      </w:r>
    </w:p>
    <w:p w:rsidR="00ED7869" w:rsidRPr="00EA2115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2.5.9.</w:t>
      </w:r>
      <w:r w:rsidRPr="007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(копии) решения (решений) общего собрания </w:t>
      </w:r>
      <w:r w:rsidRPr="0075350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507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о порядке и условиях формирования и расходования паевого, резервного и неделимого фондов сельскохозяйственного потребительского кооператива с учетом условий предоставления и расходования гранта, установленных законодательством.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F066B">
        <w:rPr>
          <w:rFonts w:ascii="Times New Roman" w:hAnsi="Times New Roman" w:cs="Times New Roman"/>
          <w:sz w:val="28"/>
          <w:szCs w:val="28"/>
        </w:rPr>
        <w:t>. Справку о состоянии паевого, резервного и неделимого фондов сельскохозяйственного потребительского кооператива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устанавливаемой главным распорядителем на месяц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F066B">
        <w:rPr>
          <w:rFonts w:ascii="Times New Roman" w:hAnsi="Times New Roman" w:cs="Times New Roman"/>
          <w:sz w:val="28"/>
          <w:szCs w:val="28"/>
        </w:rPr>
        <w:t>. Справку ревизионного союза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кооперативов</w:t>
      </w:r>
      <w:r w:rsidRPr="004F066B">
        <w:rPr>
          <w:rFonts w:ascii="Times New Roman" w:hAnsi="Times New Roman" w:cs="Times New Roman"/>
          <w:sz w:val="28"/>
          <w:szCs w:val="28"/>
        </w:rPr>
        <w:t xml:space="preserve"> о членстве участника конкурсного отбора в ревизионном союзе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кооперативов </w:t>
      </w:r>
      <w:r w:rsidRPr="004F06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2F77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770B">
        <w:rPr>
          <w:rFonts w:ascii="Times New Roman" w:hAnsi="Times New Roman" w:cs="Times New Roman"/>
          <w:sz w:val="28"/>
          <w:szCs w:val="28"/>
        </w:rPr>
        <w:t xml:space="preserve"> </w:t>
      </w:r>
      <w:r w:rsidRPr="003104F6">
        <w:rPr>
          <w:rFonts w:ascii="Times New Roman" w:hAnsi="Times New Roman" w:cs="Times New Roman"/>
          <w:sz w:val="28"/>
          <w:szCs w:val="28"/>
        </w:rPr>
        <w:t>от 08.12.1995 № 193-ФЗ «О сельскохозяйственной кооперации»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6B">
        <w:rPr>
          <w:rFonts w:ascii="Times New Roman" w:hAnsi="Times New Roman" w:cs="Times New Roman"/>
          <w:sz w:val="28"/>
          <w:szCs w:val="28"/>
        </w:rPr>
        <w:t xml:space="preserve">на месяц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по форме, устанавливаемой главным распорядителем.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66B">
        <w:rPr>
          <w:rFonts w:ascii="Times New Roman" w:hAnsi="Times New Roman" w:cs="Times New Roman"/>
          <w:sz w:val="28"/>
          <w:szCs w:val="28"/>
        </w:rPr>
        <w:t>. Копию заключения ревизионного союза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кооперативов</w:t>
      </w:r>
      <w:r w:rsidRPr="004F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статье 33</w:t>
      </w:r>
      <w:r w:rsidRPr="004F066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0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F770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F770B">
        <w:rPr>
          <w:rFonts w:ascii="Times New Roman" w:hAnsi="Times New Roman" w:cs="Times New Roman"/>
          <w:sz w:val="28"/>
          <w:szCs w:val="28"/>
        </w:rPr>
        <w:t xml:space="preserve"> о</w:t>
      </w:r>
      <w:r w:rsidRPr="004F066B">
        <w:rPr>
          <w:rFonts w:ascii="Times New Roman" w:hAnsi="Times New Roman" w:cs="Times New Roman"/>
          <w:sz w:val="28"/>
          <w:szCs w:val="28"/>
        </w:rPr>
        <w:t xml:space="preserve">т </w:t>
      </w:r>
      <w:r w:rsidRPr="003104F6">
        <w:rPr>
          <w:rFonts w:ascii="Times New Roman" w:hAnsi="Times New Roman" w:cs="Times New Roman"/>
          <w:sz w:val="28"/>
          <w:szCs w:val="28"/>
        </w:rPr>
        <w:t>08.12.1995 № 193-ФЗ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F6">
        <w:rPr>
          <w:rFonts w:ascii="Times New Roman" w:hAnsi="Times New Roman" w:cs="Times New Roman"/>
          <w:sz w:val="28"/>
          <w:szCs w:val="28"/>
        </w:rPr>
        <w:t>«О с</w:t>
      </w:r>
      <w:r>
        <w:rPr>
          <w:rFonts w:ascii="Times New Roman" w:hAnsi="Times New Roman" w:cs="Times New Roman"/>
          <w:sz w:val="28"/>
          <w:szCs w:val="28"/>
        </w:rPr>
        <w:t>ельскохозяйственной кооперации»</w:t>
      </w:r>
      <w:r w:rsidR="004D5D64"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9324EB">
        <w:rPr>
          <w:rFonts w:ascii="Times New Roman" w:hAnsi="Times New Roman" w:cs="Times New Roman"/>
          <w:sz w:val="28"/>
          <w:szCs w:val="28"/>
        </w:rPr>
        <w:t>периода, предшествующего году подачи заявки, – для участников конкурсного отбора, зарегистрированных до начала текущего финансового года.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66B">
        <w:rPr>
          <w:rFonts w:ascii="Times New Roman" w:hAnsi="Times New Roman" w:cs="Times New Roman"/>
          <w:sz w:val="28"/>
          <w:szCs w:val="28"/>
        </w:rPr>
        <w:t xml:space="preserve">. Список членов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руководства </w:t>
      </w:r>
      <w:r w:rsidRPr="004F066B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 – участника конкурсного отбора по форме, устанавливаемой главным распорядителем.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6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066B">
        <w:rPr>
          <w:rFonts w:ascii="Times New Roman" w:hAnsi="Times New Roman" w:cs="Times New Roman"/>
          <w:sz w:val="28"/>
          <w:szCs w:val="28"/>
        </w:rPr>
        <w:t xml:space="preserve">. </w:t>
      </w:r>
      <w:r w:rsidRPr="00CE1CFD">
        <w:rPr>
          <w:rFonts w:ascii="Times New Roman" w:hAnsi="Times New Roman" w:cs="Times New Roman"/>
          <w:sz w:val="28"/>
          <w:szCs w:val="28"/>
        </w:rPr>
        <w:t>Справку по состоянию на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CE1CFD">
        <w:rPr>
          <w:rFonts w:ascii="Times New Roman" w:hAnsi="Times New Roman" w:cs="Times New Roman"/>
          <w:sz w:val="28"/>
          <w:szCs w:val="28"/>
        </w:rPr>
        <w:t xml:space="preserve">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1CFD">
        <w:rPr>
          <w:rFonts w:ascii="Times New Roman" w:hAnsi="Times New Roman" w:cs="Times New Roman"/>
          <w:sz w:val="28"/>
          <w:szCs w:val="28"/>
        </w:rPr>
        <w:t xml:space="preserve"> справку об их отсутствии, заверенные </w:t>
      </w:r>
      <w:r w:rsidRPr="00C42F3A">
        <w:rPr>
          <w:rFonts w:ascii="Times New Roman" w:hAnsi="Times New Roman" w:cs="Times New Roman"/>
          <w:sz w:val="28"/>
          <w:szCs w:val="28"/>
        </w:rPr>
        <w:t>участником конкурсного отбора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устанавливаемой главным распорядителем.</w:t>
      </w:r>
    </w:p>
    <w:p w:rsidR="00ED7869" w:rsidRPr="00C06CA5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06CA5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6CA5">
        <w:rPr>
          <w:rFonts w:ascii="Times New Roman" w:hAnsi="Times New Roman" w:cs="Times New Roman"/>
          <w:sz w:val="28"/>
          <w:szCs w:val="28"/>
        </w:rPr>
        <w:t xml:space="preserve">. Документы, подтверждающие выполнение участником конкурсного отбора требований по обеспечению софинансирования за счет собственных (заемных) средств не менее 40 процентов стоимости каждого наименования приобретаемого имущества, выполняемых работ, оказываемых услуг, указанных в плане расходов: </w:t>
      </w:r>
    </w:p>
    <w:p w:rsidR="00ED7869" w:rsidRPr="00C06CA5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выписку с расчетного счета российской кредитной организации о наличии на счете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расходов,</w:t>
      </w:r>
      <w:r w:rsidRPr="006158F1">
        <w:rPr>
          <w:rFonts w:ascii="Times New Roman" w:hAnsi="Times New Roman" w:cs="Times New Roman"/>
          <w:sz w:val="28"/>
          <w:szCs w:val="28"/>
        </w:rPr>
        <w:t xml:space="preserve"> </w:t>
      </w:r>
      <w:r w:rsidRPr="0005663E">
        <w:rPr>
          <w:rFonts w:ascii="Times New Roman" w:hAnsi="Times New Roman" w:cs="Times New Roman"/>
          <w:sz w:val="28"/>
          <w:szCs w:val="28"/>
        </w:rPr>
        <w:t>заверенную кредитной организацией;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41F04">
        <w:rPr>
          <w:rFonts w:ascii="Times New Roman" w:hAnsi="Times New Roman" w:cs="Times New Roman"/>
          <w:sz w:val="28"/>
          <w:szCs w:val="28"/>
        </w:rPr>
        <w:t xml:space="preserve">и </w:t>
      </w:r>
      <w:r w:rsidR="00001C3B" w:rsidRPr="00341F04">
        <w:rPr>
          <w:rFonts w:ascii="Times New Roman" w:hAnsi="Times New Roman" w:cs="Times New Roman"/>
          <w:sz w:val="28"/>
          <w:szCs w:val="28"/>
        </w:rPr>
        <w:t>в случае если будут привлекаться заемные средства,</w:t>
      </w:r>
      <w:r w:rsidRPr="00341F0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001C3B">
        <w:rPr>
          <w:rFonts w:ascii="Times New Roman" w:hAnsi="Times New Roman" w:cs="Times New Roman"/>
          <w:sz w:val="28"/>
          <w:szCs w:val="28"/>
        </w:rPr>
        <w:t xml:space="preserve"> российской кредитной организации (кредитного кооператива) о готовности предоставления участнику конкурсного отбора кредита (займа) для реализации Программы развития кооператива (потребительского общества) в размере не менее 30 процентов стоимости каждого наименования приобретаемого имущества, выполняемых работ, оказываемых услуг, указанных в плане расходов, заверенную кредитной организацией (кредитным кооперативом), – при привлечении кредита (займа);</w:t>
      </w:r>
    </w:p>
    <w:p w:rsidR="006569AA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E7192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7192">
        <w:rPr>
          <w:rFonts w:ascii="Times New Roman" w:hAnsi="Times New Roman" w:cs="Times New Roman"/>
          <w:sz w:val="28"/>
          <w:szCs w:val="28"/>
        </w:rPr>
        <w:t>. Документы, подтверждающие</w:t>
      </w:r>
      <w:r w:rsidRPr="006E7192">
        <w:rPr>
          <w:rFonts w:ascii="Times New Roman" w:hAnsi="Times New Roman" w:cs="Times New Roman"/>
        </w:rPr>
        <w:t xml:space="preserve"> </w:t>
      </w:r>
      <w:r w:rsidRPr="006E7192">
        <w:rPr>
          <w:rFonts w:ascii="Times New Roman" w:hAnsi="Times New Roman" w:cs="Times New Roman"/>
          <w:sz w:val="28"/>
          <w:szCs w:val="28"/>
        </w:rPr>
        <w:t>соответствие</w:t>
      </w:r>
      <w:r w:rsidRPr="006E7192">
        <w:rPr>
          <w:sz w:val="28"/>
          <w:szCs w:val="28"/>
        </w:rPr>
        <w:t xml:space="preserve"> </w:t>
      </w:r>
      <w:r w:rsidRPr="006E7192">
        <w:rPr>
          <w:rFonts w:ascii="Times New Roman" w:hAnsi="Times New Roman" w:cs="Times New Roman"/>
          <w:sz w:val="28"/>
          <w:szCs w:val="28"/>
        </w:rPr>
        <w:t xml:space="preserve">потребительского общества требованию по формированию 70 процентов выручки за счет осуществления видов деятельности аналогичных видам деятельности сельскохозяйственных потребительских кооперативов: заготовка, хранение, переработка и сбыт </w:t>
      </w:r>
      <w:r w:rsidRPr="00341F04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984CF8" w:rsidRPr="00341F04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569AA" w:rsidRPr="00341F04">
        <w:rPr>
          <w:rFonts w:ascii="Times New Roman" w:hAnsi="Times New Roman" w:cs="Times New Roman"/>
          <w:sz w:val="28"/>
          <w:szCs w:val="28"/>
        </w:rPr>
        <w:t>;</w:t>
      </w:r>
    </w:p>
    <w:p w:rsidR="00ED7869" w:rsidRPr="006E7192" w:rsidRDefault="006569AA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569AA">
        <w:rPr>
          <w:rFonts w:ascii="Times New Roman" w:hAnsi="Times New Roman" w:cs="Times New Roman"/>
          <w:sz w:val="28"/>
          <w:szCs w:val="28"/>
        </w:rPr>
        <w:t>2.5.17. Документы, подтверждающие наличие поставщиков сельскохозяйственной продукции, заинтересованных в ее заготовке и переработке кооперативом (потребительским обществом)</w:t>
      </w:r>
      <w:r w:rsidR="00ED7869" w:rsidRPr="006E7192">
        <w:rPr>
          <w:rFonts w:ascii="Times New Roman" w:hAnsi="Times New Roman" w:cs="Times New Roman"/>
          <w:sz w:val="28"/>
          <w:szCs w:val="28"/>
        </w:rPr>
        <w:t>.</w:t>
      </w:r>
    </w:p>
    <w:p w:rsidR="00ED7869" w:rsidRPr="00024630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E7192">
        <w:rPr>
          <w:rFonts w:ascii="Times New Roman" w:hAnsi="Times New Roman" w:cs="Times New Roman"/>
          <w:sz w:val="28"/>
          <w:szCs w:val="28"/>
        </w:rPr>
        <w:t>2.6. К пакету документов могут быть</w:t>
      </w:r>
      <w:r w:rsidRPr="00024630">
        <w:rPr>
          <w:rFonts w:ascii="Times New Roman" w:hAnsi="Times New Roman" w:cs="Times New Roman"/>
          <w:sz w:val="28"/>
          <w:szCs w:val="28"/>
        </w:rPr>
        <w:t xml:space="preserve"> дополнительно приложены любые документы, в том числе: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Копии д</w:t>
      </w:r>
      <w:r w:rsidRPr="00C06CA5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CA5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 деловую репутацию участника конкурсного отбора (сертификаты</w:t>
      </w:r>
      <w:r w:rsidRPr="003F17EB">
        <w:rPr>
          <w:rFonts w:ascii="Times New Roman" w:hAnsi="Times New Roman" w:cs="Times New Roman"/>
          <w:sz w:val="28"/>
          <w:szCs w:val="28"/>
        </w:rPr>
        <w:t xml:space="preserve">, грамоты, награды </w:t>
      </w:r>
      <w:r>
        <w:rPr>
          <w:rFonts w:ascii="Times New Roman" w:hAnsi="Times New Roman" w:cs="Times New Roman"/>
          <w:sz w:val="28"/>
          <w:szCs w:val="28"/>
        </w:rPr>
        <w:t>региональных и федеральных конкурсов, выставок).</w:t>
      </w:r>
    </w:p>
    <w:p w:rsidR="00ED7869" w:rsidRPr="00372121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Копия </w:t>
      </w:r>
      <w:r w:rsidRPr="00163322">
        <w:rPr>
          <w:rFonts w:ascii="Times New Roman" w:hAnsi="Times New Roman" w:cs="Times New Roman"/>
          <w:sz w:val="28"/>
          <w:szCs w:val="28"/>
        </w:rPr>
        <w:t>кредитной истории членов и руководства участника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на год подачи документов</w:t>
      </w:r>
      <w:r w:rsidRPr="00163322">
        <w:rPr>
          <w:rFonts w:ascii="Times New Roman" w:hAnsi="Times New Roman" w:cs="Times New Roman"/>
          <w:sz w:val="28"/>
          <w:szCs w:val="28"/>
        </w:rPr>
        <w:t>, полученн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332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83909">
        <w:rPr>
          <w:rFonts w:ascii="Times New Roman" w:hAnsi="Times New Roman" w:cs="Times New Roman"/>
          <w:sz w:val="28"/>
          <w:szCs w:val="28"/>
        </w:rPr>
        <w:t>2.6.3. Рекомендательное письмо (письма) от органов местного самоуправления муниципальных районов,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3909">
        <w:rPr>
          <w:rFonts w:ascii="Times New Roman" w:hAnsi="Times New Roman" w:cs="Times New Roman"/>
          <w:sz w:val="28"/>
          <w:szCs w:val="28"/>
        </w:rPr>
        <w:t xml:space="preserve"> поручителей</w:t>
      </w:r>
      <w:r>
        <w:rPr>
          <w:rFonts w:ascii="Times New Roman" w:hAnsi="Times New Roman" w:cs="Times New Roman"/>
          <w:sz w:val="28"/>
          <w:szCs w:val="28"/>
        </w:rPr>
        <w:t xml:space="preserve"> об общественной активности и ответственности членов кооператива и его руководства, об их участии в мероприятиях, направленных на социально-экономическое развитие муниципального образования, а также о готовности </w:t>
      </w:r>
      <w:r w:rsidRPr="00083909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3909">
        <w:rPr>
          <w:rFonts w:ascii="Times New Roman" w:hAnsi="Times New Roman" w:cs="Times New Roman"/>
          <w:sz w:val="28"/>
          <w:szCs w:val="28"/>
        </w:rPr>
        <w:t xml:space="preserve"> поручителей</w:t>
      </w:r>
      <w:r>
        <w:rPr>
          <w:rFonts w:ascii="Times New Roman" w:hAnsi="Times New Roman" w:cs="Times New Roman"/>
          <w:sz w:val="28"/>
          <w:szCs w:val="28"/>
        </w:rPr>
        <w:t xml:space="preserve"> оказывать содействие участнику конкурсного отбора в реализации </w:t>
      </w:r>
      <w:r w:rsidRPr="00C06CA5">
        <w:rPr>
          <w:rFonts w:ascii="Times New Roman" w:hAnsi="Times New Roman" w:cs="Times New Roman"/>
          <w:sz w:val="28"/>
          <w:szCs w:val="28"/>
        </w:rPr>
        <w:t>Программы развития кооператива (потребительского общества)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2" w:name="Par400"/>
      <w:bookmarkStart w:id="3" w:name="Par402"/>
      <w:bookmarkEnd w:id="2"/>
      <w:bookmarkEnd w:id="3"/>
      <w:r w:rsidRPr="00F002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024E">
        <w:rPr>
          <w:rFonts w:ascii="Times New Roman" w:hAnsi="Times New Roman" w:cs="Times New Roman"/>
          <w:sz w:val="28"/>
          <w:szCs w:val="28"/>
        </w:rPr>
        <w:t>. Документы</w:t>
      </w:r>
      <w:r w:rsidRPr="004F066B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83" w:history="1">
        <w:r w:rsidRPr="004F066B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4F066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2.5 </w:t>
        </w:r>
        <w:r w:rsidRPr="00163322">
          <w:rPr>
            <w:rFonts w:ascii="Times New Roman" w:hAnsi="Times New Roman" w:cs="Times New Roman"/>
            <w:sz w:val="28"/>
            <w:szCs w:val="28"/>
          </w:rPr>
          <w:t>и 2.6</w:t>
        </w:r>
        <w: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настоящего раздела,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4F066B">
        <w:rPr>
          <w:rFonts w:ascii="Times New Roman" w:hAnsi="Times New Roman" w:cs="Times New Roman"/>
          <w:sz w:val="28"/>
          <w:szCs w:val="28"/>
        </w:rPr>
        <w:t xml:space="preserve"> описи, форма которой устанавливается главным распорядителем, составляемой в 2-х экземплярах. 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прилагаемых документов составляется в 2-х экземплярах, один из которых с отметкой о приеме документов остается в кооперативе (потребительском обществе).</w:t>
      </w:r>
    </w:p>
    <w:p w:rsidR="00ED7869" w:rsidRPr="004D27F5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D27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27F5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Pr="004F06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3" w:history="1">
        <w:r w:rsidRPr="004F066B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4F066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2.5 </w:t>
        </w:r>
        <w:r w:rsidRPr="00163322">
          <w:rPr>
            <w:rFonts w:ascii="Times New Roman" w:hAnsi="Times New Roman" w:cs="Times New Roman"/>
            <w:sz w:val="28"/>
            <w:szCs w:val="28"/>
          </w:rPr>
          <w:t>и 2.6</w:t>
        </w:r>
        <w: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4D27F5">
        <w:rPr>
          <w:rFonts w:ascii="Times New Roman" w:hAnsi="Times New Roman" w:cs="Times New Roman"/>
          <w:sz w:val="28"/>
          <w:szCs w:val="28"/>
        </w:rPr>
        <w:t>, заверяются подписью руководителя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27F5">
        <w:rPr>
          <w:rFonts w:ascii="Times New Roman" w:hAnsi="Times New Roman" w:cs="Times New Roman"/>
          <w:sz w:val="28"/>
          <w:szCs w:val="28"/>
        </w:rPr>
        <w:t xml:space="preserve"> конкурсного отбора (с расшифровкой его должности, фамилии, инициалов) и печатью организации. </w:t>
      </w:r>
    </w:p>
    <w:p w:rsidR="00ED7869" w:rsidRPr="0066252F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6252F">
        <w:rPr>
          <w:rFonts w:ascii="Times New Roman" w:hAnsi="Times New Roman" w:cs="Times New Roman"/>
          <w:sz w:val="28"/>
          <w:szCs w:val="28"/>
        </w:rPr>
        <w:t>На копиях документов указывается дата ее составления (день, месяц, год) и отметка о том, что подлинный документ находится у участника конкурсного отбора.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Дата составления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копии документов</w:t>
      </w:r>
      <w:r w:rsidRPr="004F06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83" w:history="1">
        <w:r w:rsidRPr="004F066B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4F066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2.5 </w:t>
        </w:r>
        <w:r w:rsidRPr="00163322">
          <w:rPr>
            <w:rFonts w:ascii="Times New Roman" w:hAnsi="Times New Roman" w:cs="Times New Roman"/>
            <w:sz w:val="28"/>
            <w:szCs w:val="28"/>
          </w:rPr>
          <w:t>и 2.6</w:t>
        </w:r>
        <w:r>
          <w:t xml:space="preserve"> </w:t>
        </w:r>
      </w:hyperlink>
      <w:r w:rsidRPr="00A04791">
        <w:rPr>
          <w:rFonts w:ascii="Times New Roman" w:hAnsi="Times New Roman" w:cs="Times New Roman"/>
          <w:sz w:val="28"/>
          <w:szCs w:val="28"/>
        </w:rPr>
        <w:t>настоящего раздела, должна быть не ранее 5 рабочих дней до дня их представлени</w:t>
      </w:r>
      <w:r w:rsidRPr="004F066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F6953">
        <w:rPr>
          <w:rFonts w:ascii="Times New Roman" w:hAnsi="Times New Roman" w:cs="Times New Roman"/>
          <w:sz w:val="28"/>
          <w:szCs w:val="28"/>
        </w:rPr>
        <w:t>.</w:t>
      </w:r>
    </w:p>
    <w:p w:rsidR="00ED7869" w:rsidRPr="00A11C3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A11C38">
        <w:rPr>
          <w:rFonts w:ascii="Times New Roman" w:hAnsi="Times New Roman" w:cs="Times New Roman"/>
          <w:color w:val="000000"/>
          <w:sz w:val="28"/>
          <w:szCs w:val="28"/>
        </w:rPr>
        <w:t>2.9. Главный распорядитель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(или информацию):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E207BA">
        <w:rPr>
          <w:rFonts w:ascii="Times New Roman" w:hAnsi="Times New Roman" w:cs="Times New Roman"/>
          <w:sz w:val="28"/>
          <w:szCs w:val="28"/>
        </w:rPr>
        <w:t xml:space="preserve">Об отсутствии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</w:t>
      </w:r>
      <w:r>
        <w:rPr>
          <w:rFonts w:ascii="Times New Roman" w:hAnsi="Times New Roman" w:cs="Times New Roman"/>
          <w:sz w:val="28"/>
          <w:szCs w:val="28"/>
        </w:rPr>
        <w:t>осуществляются текущие платежи)</w:t>
      </w:r>
      <w:r w:rsidRPr="004F066B">
        <w:rPr>
          <w:rFonts w:ascii="Times New Roman" w:hAnsi="Times New Roman" w:cs="Times New Roman"/>
          <w:sz w:val="28"/>
          <w:szCs w:val="28"/>
        </w:rPr>
        <w:t>,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месяц подачи документов.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В</w:t>
      </w:r>
      <w:r w:rsidRPr="004F066B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О</w:t>
      </w:r>
      <w:r w:rsidRPr="004F066B">
        <w:rPr>
          <w:rFonts w:ascii="Times New Roman" w:hAnsi="Times New Roman" w:cs="Times New Roman"/>
          <w:sz w:val="28"/>
          <w:szCs w:val="28"/>
        </w:rPr>
        <w:t>б отсутствии у участника конкурсного отбора просроченной задолженности по денежным обязательствам перед областным</w:t>
      </w:r>
      <w:r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</w:p>
    <w:p w:rsidR="00ED7869" w:rsidRPr="00D75C35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В</w:t>
      </w:r>
      <w:r w:rsidRPr="00D75C35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прав на недвижимое имущество и сделок с ним о правах отдельного лица на имеющиеся или имевшиеся у него объекты недвижимого имущества, содержащую сведения о правах на земельный(ые) участок(ки) из земель сельскохозяйственного назначения, производственный(ые) объект(ы)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конкурсного отбора</w:t>
      </w:r>
      <w:r w:rsidRPr="004F066B">
        <w:rPr>
          <w:rFonts w:ascii="Times New Roman" w:hAnsi="Times New Roman" w:cs="Times New Roman"/>
          <w:sz w:val="28"/>
          <w:szCs w:val="28"/>
        </w:rPr>
        <w:t xml:space="preserve"> вправе представить главному распорядителю документы (или информацию)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66B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пункте </w:t>
      </w:r>
      <w:r w:rsidRPr="004F066B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97FD8">
        <w:rPr>
          <w:rFonts w:ascii="Times New Roman" w:hAnsi="Times New Roman" w:cs="Times New Roman"/>
          <w:sz w:val="28"/>
          <w:szCs w:val="28"/>
        </w:rPr>
        <w:t xml:space="preserve">Дата составления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участником </w:t>
      </w:r>
      <w:r w:rsidRPr="00F97FD8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инициативе, должна быть </w:t>
      </w:r>
      <w:r w:rsidRPr="003803BA">
        <w:rPr>
          <w:rFonts w:ascii="Times New Roman" w:hAnsi="Times New Roman" w:cs="Times New Roman"/>
          <w:sz w:val="28"/>
          <w:szCs w:val="28"/>
        </w:rPr>
        <w:t>не ранее 30 календарных дней, предшествующих дате подачи заявки</w:t>
      </w:r>
      <w:r w:rsidRPr="00F97FD8">
        <w:rPr>
          <w:rFonts w:ascii="Times New Roman" w:hAnsi="Times New Roman" w:cs="Times New Roman"/>
          <w:sz w:val="28"/>
          <w:szCs w:val="28"/>
        </w:rPr>
        <w:t>.</w:t>
      </w:r>
      <w:r w:rsidRPr="004F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F06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 несут административную ответственность в соответствии с областным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524B9">
        <w:rPr>
          <w:rFonts w:ascii="Times New Roman" w:hAnsi="Times New Roman" w:cs="Times New Roman"/>
          <w:sz w:val="28"/>
          <w:szCs w:val="28"/>
        </w:rPr>
        <w:t>2.11. Главный распорядитель:</w:t>
      </w:r>
    </w:p>
    <w:p w:rsidR="00ED7869" w:rsidRPr="009B367C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прием заявок в период не менее 7-ми рабочих дней и не более 1-го месяца с даты начала </w:t>
      </w:r>
      <w:r w:rsidRPr="004F066B">
        <w:rPr>
          <w:rFonts w:ascii="Times New Roman" w:hAnsi="Times New Roman" w:cs="Times New Roman"/>
          <w:sz w:val="28"/>
          <w:szCs w:val="28"/>
        </w:rPr>
        <w:t>приема заявок на предоставление грантов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869" w:rsidRPr="00A04791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заявку, содержащую все документы, указанные </w:t>
      </w:r>
      <w:r w:rsidRPr="004F06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3" w:history="1">
        <w:r w:rsidRPr="004F066B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4F066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2.5 </w:t>
        </w:r>
        <w:r w:rsidRPr="00163322">
          <w:rPr>
            <w:rFonts w:ascii="Times New Roman" w:hAnsi="Times New Roman" w:cs="Times New Roman"/>
            <w:sz w:val="28"/>
            <w:szCs w:val="28"/>
          </w:rPr>
          <w:t>и 2.6</w:t>
        </w:r>
        <w:r>
          <w:t xml:space="preserve"> </w:t>
        </w:r>
      </w:hyperlink>
      <w:r w:rsidRPr="00A04791">
        <w:rPr>
          <w:rFonts w:ascii="Times New Roman" w:hAnsi="Times New Roman" w:cs="Times New Roman"/>
          <w:sz w:val="28"/>
          <w:szCs w:val="28"/>
        </w:rPr>
        <w:t xml:space="preserve">настоящего раздела, в электронном журнале учета заявок в день подачи;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 более 10-ти рабочих дней со дня окончания приема заявок осуществляет квалификационный отбор и организует заседание конкурсной комиссии для обсуждения заявок и допуска заявителей к очному собеседованию;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5-ти рабочих дней с даты заседания конкурсной комиссии на предмет обсуждения заявок и допуска заявителей к очному собеседованию предоставляет заявителям, не представившим надлежащие материалы, решение конкурсной комиссией (выписки из протокола);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даты приема заявки до даты проведения очного собеседования осуществляет выезд </w:t>
      </w:r>
      <w:r w:rsidRPr="005406A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на место реализации Программы развития кооператива (потребительского общества);</w:t>
      </w:r>
    </w:p>
    <w:p w:rsidR="00ED7869" w:rsidRDefault="00ED7869" w:rsidP="00ED7869">
      <w:pPr>
        <w:pStyle w:val="ConsPlusNormal"/>
        <w:widowControl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5-ти рабочих дней с даты проведения конкурсной комиссии по обсуждению заявок и допуску заявителей к очному собеседованию организует заседание конкурсной комиссии для принятия решения о предоставлении гранта </w:t>
      </w:r>
      <w:r w:rsidRPr="000448F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учетом бальной системы оценки</w:t>
      </w:r>
      <w:r w:rsidRPr="00044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выезда на место реализации Программы развития кооператива (потребительского общества) и очного собеседования </w:t>
      </w:r>
      <w:r w:rsidRPr="00EC1928">
        <w:rPr>
          <w:rFonts w:ascii="Times New Roman" w:hAnsi="Times New Roman" w:cs="Times New Roman"/>
          <w:sz w:val="28"/>
          <w:szCs w:val="28"/>
        </w:rPr>
        <w:t>с руководителем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(потребительского общества)</w:t>
      </w:r>
      <w:r w:rsidRPr="00EC1928">
        <w:rPr>
          <w:rFonts w:ascii="Times New Roman" w:hAnsi="Times New Roman" w:cs="Times New Roman"/>
          <w:sz w:val="28"/>
          <w:szCs w:val="28"/>
        </w:rPr>
        <w:t>, представителем банковского учреждения, которое обязуется сопровождать проект (в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928">
        <w:rPr>
          <w:rFonts w:ascii="Times New Roman" w:hAnsi="Times New Roman" w:cs="Times New Roman"/>
          <w:sz w:val="28"/>
          <w:szCs w:val="28"/>
        </w:rPr>
        <w:t xml:space="preserve"> если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EC1928">
        <w:rPr>
          <w:rFonts w:ascii="Times New Roman" w:hAnsi="Times New Roman" w:cs="Times New Roman"/>
          <w:sz w:val="28"/>
          <w:szCs w:val="28"/>
        </w:rPr>
        <w:t>привлечение кредитных средств), поручителями проекта и руководителем органа местного самоуправления поселения, в котором будет реализовываться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5-ти рабочих дней с даты заседания конкурсной комиссии на предмет принятия решения о предоставлении гранта предоставляет заявителям решение конкурсной комиссии (выписки из протокола).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524B9">
        <w:rPr>
          <w:rFonts w:ascii="Times New Roman" w:hAnsi="Times New Roman" w:cs="Times New Roman"/>
          <w:sz w:val="28"/>
          <w:szCs w:val="28"/>
        </w:rPr>
        <w:t>. Бальная система оценки проводится в соответствии с приложением к настоящему Положению</w:t>
      </w:r>
      <w:r w:rsidRPr="00456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869" w:rsidRPr="0045610E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конкурсной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участники конкурсного отбора, набравшие 18 и более баллов.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7869" w:rsidRPr="00F70ED3" w:rsidRDefault="00ED7869" w:rsidP="00ED78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70ED3">
        <w:rPr>
          <w:rFonts w:ascii="Times New Roman" w:hAnsi="Times New Roman" w:cs="Times New Roman"/>
          <w:sz w:val="28"/>
          <w:szCs w:val="28"/>
        </w:rPr>
        <w:t>3. Порядок перечисления грантов</w:t>
      </w:r>
    </w:p>
    <w:p w:rsidR="00ED7869" w:rsidRPr="00F70ED3" w:rsidRDefault="00ED7869" w:rsidP="00ED78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70ED3">
        <w:rPr>
          <w:rFonts w:ascii="Times New Roman" w:hAnsi="Times New Roman" w:cs="Times New Roman"/>
          <w:sz w:val="28"/>
          <w:szCs w:val="28"/>
        </w:rPr>
        <w:t xml:space="preserve">3.1.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ED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70ED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F70ED3">
        <w:rPr>
          <w:rFonts w:ascii="Times New Roman" w:hAnsi="Times New Roman" w:cs="Times New Roman"/>
          <w:sz w:val="28"/>
          <w:szCs w:val="28"/>
        </w:rPr>
        <w:t xml:space="preserve">главный распорядитель направляет </w:t>
      </w:r>
      <w:r>
        <w:rPr>
          <w:rFonts w:ascii="Times New Roman" w:hAnsi="Times New Roman" w:cs="Times New Roman"/>
          <w:sz w:val="28"/>
          <w:szCs w:val="28"/>
        </w:rPr>
        <w:t>кооперативу (потребительскому обществу) для подписания 3 экземпляра Соглашения о предоставлении гранта</w:t>
      </w:r>
      <w:r w:rsidRPr="000D2162">
        <w:rPr>
          <w:rFonts w:ascii="Times New Roman" w:hAnsi="Times New Roman" w:cs="Times New Roman"/>
          <w:sz w:val="28"/>
          <w:szCs w:val="28"/>
        </w:rPr>
        <w:t xml:space="preserve"> </w:t>
      </w:r>
      <w:r w:rsidRPr="007E41C0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F066B">
        <w:rPr>
          <w:rFonts w:ascii="Times New Roman" w:hAnsi="Times New Roman" w:cs="Times New Roman"/>
          <w:sz w:val="28"/>
          <w:szCs w:val="28"/>
        </w:rPr>
        <w:t>–</w:t>
      </w:r>
      <w:r w:rsidRPr="00F70ED3">
        <w:rPr>
          <w:rFonts w:ascii="Times New Roman" w:hAnsi="Times New Roman" w:cs="Times New Roman"/>
          <w:sz w:val="28"/>
          <w:szCs w:val="28"/>
        </w:rPr>
        <w:t>получатели грантов</w:t>
      </w:r>
      <w:r>
        <w:rPr>
          <w:rFonts w:ascii="Times New Roman" w:hAnsi="Times New Roman" w:cs="Times New Roman"/>
          <w:sz w:val="28"/>
          <w:szCs w:val="28"/>
        </w:rPr>
        <w:t>, Соглашение).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грантов в течение 3 рабочих дней возвращают подписанные экземпляры главному распорядителю. Непредставление получателем гранта подписанного Соглашения в </w:t>
      </w:r>
      <w:r w:rsidRPr="004F066B">
        <w:rPr>
          <w:rFonts w:ascii="Times New Roman" w:hAnsi="Times New Roman" w:cs="Times New Roman"/>
          <w:sz w:val="28"/>
          <w:szCs w:val="28"/>
        </w:rPr>
        <w:t>установленный срок признается его отказом от получения гранта.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организует подписание и регистрацию Соглашения в течение 5 рабочих дней после его подписания со стороны получателя гранта.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3.2. Соглашение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по ф</w:t>
      </w:r>
      <w:r w:rsidRPr="004F066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F066B">
        <w:rPr>
          <w:rFonts w:ascii="Times New Roman" w:hAnsi="Times New Roman" w:cs="Times New Roman"/>
          <w:sz w:val="28"/>
          <w:szCs w:val="28"/>
        </w:rPr>
        <w:t>устанавливае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4F066B">
        <w:rPr>
          <w:rFonts w:ascii="Times New Roman" w:hAnsi="Times New Roman" w:cs="Times New Roman"/>
          <w:sz w:val="28"/>
          <w:szCs w:val="28"/>
        </w:rPr>
        <w:t>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66B">
        <w:rPr>
          <w:rFonts w:ascii="Times New Roman" w:hAnsi="Times New Roman" w:cs="Times New Roman"/>
          <w:sz w:val="28"/>
          <w:szCs w:val="28"/>
        </w:rPr>
        <w:t>сроком на 5 лет и в обязательном порядке содержит: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F1E27">
        <w:rPr>
          <w:rFonts w:ascii="Times New Roman" w:hAnsi="Times New Roman" w:cs="Times New Roman"/>
          <w:sz w:val="28"/>
          <w:szCs w:val="28"/>
        </w:rPr>
        <w:t>условия, порядок, сроки перечисления и расходования гранта;</w:t>
      </w:r>
    </w:p>
    <w:p w:rsidR="00ED7869" w:rsidRPr="00BF1E27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 расходовании гранта;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право главного распорядителя и органа государственного финансового контроля на проведение проверок соблюдения получателем гранта условий, целей и порядка его предоставления, а также исполнения обязательств, предусмотренных условиями Соглашения;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согласие получателя гранта на осуществление главным распорядителем и органами финансового контроля проверок соблюдения получателем гранта условий, целей и порядка их предоставления, а также исполнения обязательств, предусмотренных условиями Соглашения;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получателем гранта, в случае установления по итогам проверок, проведенных главным распорядителем, а также органами государственного финансового контроля, факта нарушения целей и условий, определенных соответствующим порядком предоставления грантов и заключенным Соглашением;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F1E27">
        <w:rPr>
          <w:rFonts w:ascii="Times New Roman" w:hAnsi="Times New Roman" w:cs="Times New Roman"/>
          <w:sz w:val="28"/>
          <w:szCs w:val="28"/>
        </w:rPr>
        <w:t xml:space="preserve">основания и условия одностороннего отказа главного распорядителя от исполнения Соглашения в соответствии со </w:t>
      </w:r>
      <w:hyperlink r:id="rId14" w:history="1">
        <w:r w:rsidRPr="00BF1E27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BF1E2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возврата полученного гранта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показатели эффективности расходования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bookmarkStart w:id="4" w:name="Par83"/>
      <w:bookmarkEnd w:id="4"/>
      <w:r w:rsidRPr="00372121">
        <w:rPr>
          <w:rFonts w:ascii="Times New Roman" w:hAnsi="Times New Roman" w:cs="Times New Roman"/>
          <w:sz w:val="28"/>
          <w:szCs w:val="28"/>
        </w:rPr>
        <w:t>3.3. Неотъемлемой частью Соглашения является план расходов, предлагаемых к софинансированию за счет средств гранта, утвержденный конкурсной комиссией (далее – план расходов).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 xml:space="preserve">Изменение плана расходов, в том числе в пределах предоставленного гранта также подлежит утверждению конкурсной комиссией. 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 xml:space="preserve">Для рассмотрения конкурсной комиссией вопроса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2121">
        <w:rPr>
          <w:rFonts w:ascii="Times New Roman" w:hAnsi="Times New Roman" w:cs="Times New Roman"/>
          <w:sz w:val="28"/>
          <w:szCs w:val="28"/>
        </w:rPr>
        <w:t>план расходов получатель гранта представляет главному распорядителю: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заявление о внесении изменений в план расходов, по форме установленной главным распорядителем;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Программу развития кооператива (потребительского общества). в соответствии с подпунктом 2.5.7 пункта 2.5 раздела 2 настоящего Положения, содержащую корректировку в соответствии с планируемыми изменениями (при условии внесения изменений);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копию решения общего собрания членов участника конкурсного отбора о внесении изменений в Программу развития кооператива (потребительского общества) и о согласии выполнения условий получения и расходования гранта, установленных законодательством (при условии внесения изменений в Программу развития кооператива (потребительского общества));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план расходов, в соответствии с подпунктом 2.5.8 пункта 2.5 раздела 2 настоящего Положения, содержащего корректировки в соответствии с планируемыми изменениями.</w:t>
      </w:r>
    </w:p>
    <w:p w:rsidR="00372121" w:rsidRPr="00372121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Изменения плана расходов не должны менять отраслевое направление деятельности получателя гранта и не уменьшать значение показателей эффективности, установленных Соглашением.</w:t>
      </w:r>
    </w:p>
    <w:p w:rsidR="00ED7869" w:rsidRDefault="00372121" w:rsidP="0037212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72121">
        <w:rPr>
          <w:rFonts w:ascii="Times New Roman" w:hAnsi="Times New Roman" w:cs="Times New Roman"/>
          <w:sz w:val="28"/>
          <w:szCs w:val="28"/>
        </w:rPr>
        <w:t>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порядке, предусмотренном для подписания основного Соглашения в соответствии с настоящим разделом</w:t>
      </w:r>
      <w:r w:rsidR="00ED7869">
        <w:rPr>
          <w:rFonts w:ascii="Times New Roman" w:hAnsi="Times New Roman" w:cs="Times New Roman"/>
          <w:sz w:val="28"/>
          <w:szCs w:val="28"/>
        </w:rPr>
        <w:t>.</w:t>
      </w:r>
    </w:p>
    <w:p w:rsidR="00ED7869" w:rsidRPr="004616A1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D3D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D49">
        <w:rPr>
          <w:rFonts w:ascii="Times New Roman" w:hAnsi="Times New Roman" w:cs="Times New Roman"/>
          <w:sz w:val="28"/>
          <w:szCs w:val="28"/>
        </w:rPr>
        <w:t xml:space="preserve">. </w:t>
      </w:r>
      <w:r w:rsidRPr="00D3598F">
        <w:rPr>
          <w:rFonts w:ascii="Times New Roman" w:hAnsi="Times New Roman" w:cs="Times New Roman"/>
          <w:sz w:val="28"/>
          <w:szCs w:val="28"/>
        </w:rPr>
        <w:t>После подписания Соглашения получатель гранта в течение 2-х рабочих дней извещает главного распорядителя о реквизитах расчетного счета, открытого</w:t>
      </w:r>
      <w:r w:rsidRPr="004616A1">
        <w:rPr>
          <w:rFonts w:ascii="Times New Roman" w:hAnsi="Times New Roman" w:cs="Times New Roman"/>
          <w:sz w:val="28"/>
          <w:szCs w:val="28"/>
        </w:rPr>
        <w:t xml:space="preserve"> им для софинансирования своих затрат в кредитной организации.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0024E">
        <w:rPr>
          <w:rFonts w:ascii="Times New Roman" w:hAnsi="Times New Roman" w:cs="Times New Roman"/>
          <w:sz w:val="28"/>
          <w:szCs w:val="28"/>
        </w:rPr>
        <w:t>Расходы по обслуживанию расчетного счета осуществляются за счет собственных средств получателя гранта.</w:t>
      </w:r>
    </w:p>
    <w:p w:rsidR="00ED7869" w:rsidRPr="00F0024E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0024E">
        <w:rPr>
          <w:rFonts w:ascii="Times New Roman" w:hAnsi="Times New Roman" w:cs="Times New Roman"/>
          <w:sz w:val="28"/>
          <w:szCs w:val="28"/>
        </w:rPr>
        <w:t xml:space="preserve">Расчетный счет используется получателем гранта исключительно для операций по зачислению и расходованию средств гранта, а также для осуществления операций по текущему обслуживанию расчетного счета.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D3D49">
        <w:rPr>
          <w:rFonts w:ascii="Times New Roman" w:hAnsi="Times New Roman" w:cs="Times New Roman"/>
          <w:sz w:val="28"/>
          <w:szCs w:val="28"/>
        </w:rPr>
        <w:t xml:space="preserve">В целях обеспечения целевого и эффективного расходования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6D3D49">
        <w:rPr>
          <w:rFonts w:ascii="Times New Roman" w:hAnsi="Times New Roman" w:cs="Times New Roman"/>
          <w:sz w:val="28"/>
          <w:szCs w:val="28"/>
        </w:rPr>
        <w:t xml:space="preserve">заключает с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D49">
        <w:rPr>
          <w:rFonts w:ascii="Times New Roman" w:hAnsi="Times New Roman" w:cs="Times New Roman"/>
          <w:sz w:val="28"/>
          <w:szCs w:val="28"/>
        </w:rPr>
        <w:t xml:space="preserve">оглашение о порядке обслуживания грантов, в которых предусматриваются основания для заключения с получателем гранта договора </w:t>
      </w:r>
      <w:r>
        <w:rPr>
          <w:rFonts w:ascii="Times New Roman" w:hAnsi="Times New Roman" w:cs="Times New Roman"/>
          <w:sz w:val="28"/>
          <w:szCs w:val="28"/>
        </w:rPr>
        <w:t xml:space="preserve">на обслуживание расчетного </w:t>
      </w:r>
      <w:r w:rsidRPr="006D3D49">
        <w:rPr>
          <w:rFonts w:ascii="Times New Roman" w:hAnsi="Times New Roman" w:cs="Times New Roman"/>
          <w:sz w:val="28"/>
          <w:szCs w:val="28"/>
        </w:rPr>
        <w:t xml:space="preserve">счета, условия зачисления средств гранта на </w:t>
      </w:r>
      <w:r>
        <w:rPr>
          <w:rFonts w:ascii="Times New Roman" w:hAnsi="Times New Roman" w:cs="Times New Roman"/>
          <w:sz w:val="28"/>
          <w:szCs w:val="28"/>
        </w:rPr>
        <w:t>расчетный</w:t>
      </w:r>
      <w:r w:rsidRPr="006D3D49">
        <w:rPr>
          <w:rFonts w:ascii="Times New Roman" w:hAnsi="Times New Roman" w:cs="Times New Roman"/>
          <w:sz w:val="28"/>
          <w:szCs w:val="28"/>
        </w:rPr>
        <w:t xml:space="preserve"> счет и их списания, а также ежеквартальное представление кредитными организациями информации о расходовании средств грантов, количестве открытых и закрытых </w:t>
      </w:r>
      <w:r>
        <w:rPr>
          <w:rFonts w:ascii="Times New Roman" w:hAnsi="Times New Roman" w:cs="Times New Roman"/>
          <w:sz w:val="28"/>
          <w:szCs w:val="28"/>
        </w:rPr>
        <w:t>расчетных</w:t>
      </w:r>
      <w:r w:rsidRPr="006D3D49">
        <w:rPr>
          <w:rFonts w:ascii="Times New Roman" w:hAnsi="Times New Roman" w:cs="Times New Roman"/>
          <w:sz w:val="28"/>
          <w:szCs w:val="28"/>
        </w:rPr>
        <w:t xml:space="preserve"> счетов по обслуживанию грантов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9BD">
        <w:rPr>
          <w:rFonts w:ascii="Times New Roman" w:hAnsi="Times New Roman" w:cs="Times New Roman"/>
          <w:sz w:val="28"/>
          <w:szCs w:val="28"/>
        </w:rPr>
        <w:t>условия сохранности и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49BD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9BD"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ED7869" w:rsidRPr="00AD09C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D09C8">
        <w:rPr>
          <w:rFonts w:ascii="Times New Roman" w:hAnsi="Times New Roman" w:cs="Times New Roman"/>
          <w:sz w:val="28"/>
          <w:szCs w:val="28"/>
        </w:rPr>
        <w:t xml:space="preserve">3.6. После предоставления получателями грантов сведений о реквизитах </w:t>
      </w:r>
      <w:r>
        <w:rPr>
          <w:rFonts w:ascii="Times New Roman" w:hAnsi="Times New Roman" w:cs="Times New Roman"/>
          <w:sz w:val="28"/>
          <w:szCs w:val="28"/>
        </w:rPr>
        <w:t>расчетных счетов, указанных в пункте</w:t>
      </w:r>
      <w:r w:rsidRPr="00AD09C8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9C8">
        <w:rPr>
          <w:rFonts w:ascii="Times New Roman" w:hAnsi="Times New Roman" w:cs="Times New Roman"/>
          <w:sz w:val="28"/>
          <w:szCs w:val="28"/>
        </w:rPr>
        <w:t xml:space="preserve"> раздела 3 настоящего Положения, главный распорядитель утверждает реестр на финансирование по форме, устанавливаемой главным распорядителем. </w:t>
      </w:r>
    </w:p>
    <w:p w:rsidR="00430B49" w:rsidRPr="00430B49" w:rsidRDefault="00430B49" w:rsidP="00430B49">
      <w:pPr>
        <w:autoSpaceDE w:val="0"/>
        <w:autoSpaceDN w:val="0"/>
        <w:adjustRightInd w:val="0"/>
        <w:spacing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430B49">
        <w:rPr>
          <w:rFonts w:ascii="Times New Roman" w:hAnsi="Times New Roman" w:cs="Times New Roman"/>
          <w:sz w:val="28"/>
          <w:szCs w:val="28"/>
        </w:rPr>
        <w:t xml:space="preserve">3.7. В целях перечисления грантов </w:t>
      </w:r>
      <w:r w:rsidRPr="00F4288A">
        <w:rPr>
          <w:rFonts w:ascii="Times New Roman" w:hAnsi="Times New Roman" w:cs="Times New Roman"/>
          <w:sz w:val="28"/>
          <w:szCs w:val="28"/>
        </w:rPr>
        <w:t>главный распорядитель в течение</w:t>
      </w:r>
      <w:r w:rsidRPr="00430B49">
        <w:rPr>
          <w:rFonts w:ascii="Times New Roman" w:hAnsi="Times New Roman" w:cs="Times New Roman"/>
          <w:sz w:val="28"/>
          <w:szCs w:val="28"/>
        </w:rPr>
        <w:t xml:space="preserve"> 10 рабочих дней после заключения с получателями грантов Соглашений, по результатам конкурного отбора на основании документов, представленных согласно порядку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430B49" w:rsidRPr="00430B49" w:rsidRDefault="00430B49" w:rsidP="00430B49">
      <w:pPr>
        <w:autoSpaceDE w:val="0"/>
        <w:autoSpaceDN w:val="0"/>
        <w:adjustRightInd w:val="0"/>
        <w:spacing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430B49">
        <w:rPr>
          <w:rFonts w:ascii="Times New Roman" w:hAnsi="Times New Roman" w:cs="Times New Roman"/>
          <w:sz w:val="28"/>
          <w:szCs w:val="28"/>
        </w:rPr>
        <w:t xml:space="preserve">3.8. В целях перечисления грантов, источником финансового обеспечения которых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 осуществляет доведение предельных объемов оплаты денежных обязательств на лицевой счет главного распорядителя. </w:t>
      </w:r>
    </w:p>
    <w:p w:rsidR="00430B49" w:rsidRPr="00430B49" w:rsidRDefault="00430B49" w:rsidP="00430B49">
      <w:pPr>
        <w:autoSpaceDE w:val="0"/>
        <w:autoSpaceDN w:val="0"/>
        <w:adjustRightInd w:val="0"/>
        <w:spacing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430B49">
        <w:rPr>
          <w:rFonts w:ascii="Times New Roman" w:hAnsi="Times New Roman" w:cs="Times New Roman"/>
          <w:sz w:val="28"/>
          <w:szCs w:val="28"/>
        </w:rPr>
        <w:t>3.9. Главный распорядитель в течение 2 рабочих дней с даты доведения предельных объемов оплаты денежных обязательств перечисляет их получателям грантов.</w:t>
      </w:r>
    </w:p>
    <w:p w:rsidR="00ED7869" w:rsidRDefault="00430B49" w:rsidP="00430B49">
      <w:pPr>
        <w:autoSpaceDE w:val="0"/>
        <w:autoSpaceDN w:val="0"/>
        <w:adjustRightInd w:val="0"/>
        <w:spacing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430B49">
        <w:rPr>
          <w:rFonts w:ascii="Times New Roman" w:hAnsi="Times New Roman" w:cs="Times New Roman"/>
          <w:sz w:val="28"/>
          <w:szCs w:val="28"/>
        </w:rPr>
        <w:t>3.10. Получатели грантов в ежеквартально до 1-го числа второго месяца, следующего за отчетным периодом, представляют главному распорядителю отчет по форме, установленной главным распорядителем</w:t>
      </w:r>
      <w:r w:rsidR="00ED7869" w:rsidRPr="004F0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D7869" w:rsidRPr="00A05AD9" w:rsidRDefault="00ED7869" w:rsidP="00ED78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05AD9">
        <w:rPr>
          <w:rFonts w:ascii="Times New Roman" w:hAnsi="Times New Roman" w:cs="Times New Roman"/>
          <w:sz w:val="28"/>
          <w:szCs w:val="28"/>
        </w:rPr>
        <w:t>4. Порядок расходования грантов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4.1. Получатель гранта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расходование </w:t>
      </w:r>
      <w:r w:rsidRPr="004F066B">
        <w:rPr>
          <w:rFonts w:ascii="Times New Roman" w:hAnsi="Times New Roman" w:cs="Times New Roman"/>
          <w:sz w:val="28"/>
          <w:szCs w:val="28"/>
        </w:rPr>
        <w:t xml:space="preserve">средств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066B">
        <w:rPr>
          <w:rFonts w:ascii="Times New Roman" w:hAnsi="Times New Roman" w:cs="Times New Roman"/>
          <w:sz w:val="28"/>
          <w:szCs w:val="28"/>
        </w:rPr>
        <w:t xml:space="preserve">с расчетного счета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066B">
        <w:rPr>
          <w:rFonts w:ascii="Times New Roman" w:hAnsi="Times New Roman" w:cs="Times New Roman"/>
          <w:sz w:val="28"/>
          <w:szCs w:val="28"/>
        </w:rPr>
        <w:t>планом расходов.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рассмотрению в качестве оснований для расходования гранта не принимаются сделки, подпадающие под действие </w:t>
      </w:r>
      <w:hyperlink r:id="rId15" w:history="1">
        <w:r w:rsidRPr="0096593E">
          <w:rPr>
            <w:rFonts w:ascii="Times New Roman" w:hAnsi="Times New Roman" w:cs="Times New Roman"/>
            <w:sz w:val="28"/>
            <w:szCs w:val="28"/>
          </w:rPr>
          <w:t>пункта 4 статьи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№ 193-ФЗ.</w:t>
      </w:r>
    </w:p>
    <w:p w:rsidR="00ED7869" w:rsidRPr="005469C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66B">
        <w:rPr>
          <w:rFonts w:ascii="Times New Roman" w:hAnsi="Times New Roman" w:cs="Times New Roman"/>
          <w:sz w:val="28"/>
          <w:szCs w:val="28"/>
        </w:rPr>
        <w:t xml:space="preserve">. Финансирование за счет средств гранта осуществляется на условиях софинансирования стоимости каждого вида </w:t>
      </w:r>
      <w:r>
        <w:rPr>
          <w:rFonts w:ascii="Times New Roman" w:hAnsi="Times New Roman" w:cs="Times New Roman"/>
          <w:sz w:val="28"/>
          <w:szCs w:val="28"/>
        </w:rPr>
        <w:t xml:space="preserve">(этапа) </w:t>
      </w:r>
      <w:r w:rsidRPr="004F066B">
        <w:rPr>
          <w:rFonts w:ascii="Times New Roman" w:hAnsi="Times New Roman" w:cs="Times New Roman"/>
          <w:sz w:val="28"/>
          <w:szCs w:val="28"/>
        </w:rPr>
        <w:t>расходов за счет собственных средств получателя гранта в размере</w:t>
      </w:r>
      <w:r>
        <w:rPr>
          <w:rFonts w:ascii="Times New Roman" w:hAnsi="Times New Roman" w:cs="Times New Roman"/>
          <w:sz w:val="28"/>
          <w:szCs w:val="28"/>
        </w:rPr>
        <w:t xml:space="preserve"> (пропорциях), определенных </w:t>
      </w:r>
      <w:r w:rsidRPr="004F066B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5469C8">
        <w:rPr>
          <w:rFonts w:ascii="Times New Roman" w:hAnsi="Times New Roman" w:cs="Times New Roman"/>
          <w:sz w:val="28"/>
          <w:szCs w:val="28"/>
        </w:rPr>
        <w:t>расходов.</w:t>
      </w:r>
    </w:p>
    <w:p w:rsidR="00ED7869" w:rsidRPr="005469C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469C8">
        <w:rPr>
          <w:rFonts w:ascii="Times New Roman" w:hAnsi="Times New Roman" w:cs="Times New Roman"/>
          <w:sz w:val="28"/>
          <w:szCs w:val="28"/>
        </w:rPr>
        <w:t xml:space="preserve">4.3. При заключении получателем гранта договоров на приобретение имущества, выполнение работ (оказание услуг) предусматриваются авансовые платежи. </w:t>
      </w:r>
    </w:p>
    <w:p w:rsidR="00ED7869" w:rsidRPr="005469C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469C8">
        <w:rPr>
          <w:rFonts w:ascii="Times New Roman" w:hAnsi="Times New Roman" w:cs="Times New Roman"/>
          <w:sz w:val="28"/>
          <w:szCs w:val="28"/>
        </w:rPr>
        <w:t>При финансировании договоров на выполнение работ по строительству (реконструкции) авансовые платежи предусматриваются в размере до 30 процентов от общей стоимости каждого этапа работ по договору.</w:t>
      </w:r>
    </w:p>
    <w:p w:rsidR="00ED7869" w:rsidRPr="004712D7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469C8">
        <w:rPr>
          <w:rFonts w:ascii="Times New Roman" w:hAnsi="Times New Roman" w:cs="Times New Roman"/>
          <w:sz w:val="28"/>
          <w:szCs w:val="28"/>
        </w:rPr>
        <w:t>Последующее авансирование выполняемых работ по строительству (реконструкции) должно осуществляться после подтверждения выполнения предусмотренных договором работ в объеме произведенного ранее авансового платежа, подтвержденных копиями актов о приемке выполненных работ (форма № КС-2) и о стоимости выполненных работ и затрат (форма № КС-3).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066B">
        <w:rPr>
          <w:rFonts w:ascii="Times New Roman" w:hAnsi="Times New Roman" w:cs="Times New Roman"/>
          <w:sz w:val="28"/>
          <w:szCs w:val="28"/>
        </w:rPr>
        <w:t xml:space="preserve">. Получатель гранта вправе проводить операции по </w:t>
      </w:r>
      <w:r>
        <w:rPr>
          <w:rFonts w:ascii="Times New Roman" w:hAnsi="Times New Roman" w:cs="Times New Roman"/>
          <w:sz w:val="28"/>
          <w:szCs w:val="28"/>
        </w:rPr>
        <w:t>расходованию</w:t>
      </w:r>
      <w:r w:rsidRPr="004F066B">
        <w:rPr>
          <w:rFonts w:ascii="Times New Roman" w:hAnsi="Times New Roman" w:cs="Times New Roman"/>
          <w:sz w:val="28"/>
          <w:szCs w:val="28"/>
        </w:rPr>
        <w:t xml:space="preserve"> средств гранта исключительно с согласия </w:t>
      </w:r>
      <w:r>
        <w:rPr>
          <w:rFonts w:ascii="Times New Roman" w:hAnsi="Times New Roman" w:cs="Times New Roman"/>
          <w:sz w:val="28"/>
          <w:szCs w:val="28"/>
        </w:rPr>
        <w:t xml:space="preserve">и в очередности, установленной </w:t>
      </w:r>
      <w:r w:rsidRPr="004F066B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066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4.5. Для получения согласия главного распорядителя на </w:t>
      </w:r>
      <w:r>
        <w:rPr>
          <w:rFonts w:ascii="Times New Roman" w:hAnsi="Times New Roman" w:cs="Times New Roman"/>
          <w:sz w:val="28"/>
          <w:szCs w:val="28"/>
        </w:rPr>
        <w:t>расходование</w:t>
      </w:r>
      <w:r w:rsidRPr="004F066B">
        <w:rPr>
          <w:rFonts w:ascii="Times New Roman" w:hAnsi="Times New Roman" w:cs="Times New Roman"/>
          <w:sz w:val="28"/>
          <w:szCs w:val="28"/>
        </w:rPr>
        <w:t xml:space="preserve"> средств гранта получатель гранта направляет главному распорядителю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заявление по форме, устанавливаемой главным распорядителем, </w:t>
      </w:r>
      <w:r w:rsidRPr="004F066B">
        <w:rPr>
          <w:rFonts w:ascii="Times New Roman" w:hAnsi="Times New Roman" w:cs="Times New Roman"/>
          <w:sz w:val="28"/>
          <w:szCs w:val="28"/>
        </w:rPr>
        <w:t xml:space="preserve">с приложением пакета документов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66B">
        <w:rPr>
          <w:rFonts w:ascii="Times New Roman" w:hAnsi="Times New Roman" w:cs="Times New Roman"/>
          <w:sz w:val="28"/>
          <w:szCs w:val="28"/>
        </w:rPr>
        <w:t xml:space="preserve"> заявление): 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66B">
        <w:rPr>
          <w:rFonts w:ascii="Times New Roman" w:hAnsi="Times New Roman" w:cs="Times New Roman"/>
          <w:sz w:val="28"/>
          <w:szCs w:val="28"/>
        </w:rPr>
        <w:t xml:space="preserve"> </w:t>
      </w:r>
      <w:r w:rsidRPr="00D81D37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37">
        <w:rPr>
          <w:rFonts w:ascii="Times New Roman" w:hAnsi="Times New Roman" w:cs="Times New Roman"/>
          <w:sz w:val="28"/>
          <w:szCs w:val="28"/>
        </w:rPr>
        <w:t>(договоров) купли-продажи и (или)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37">
        <w:rPr>
          <w:rFonts w:ascii="Times New Roman" w:hAnsi="Times New Roman" w:cs="Times New Roman"/>
          <w:sz w:val="28"/>
          <w:szCs w:val="28"/>
        </w:rPr>
        <w:t>(договоров)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6B">
        <w:rPr>
          <w:rFonts w:ascii="Times New Roman" w:hAnsi="Times New Roman" w:cs="Times New Roman"/>
          <w:sz w:val="28"/>
          <w:szCs w:val="28"/>
        </w:rPr>
        <w:t>об оказании услуг (выполнении работ)</w:t>
      </w:r>
      <w:r>
        <w:rPr>
          <w:rFonts w:ascii="Times New Roman" w:hAnsi="Times New Roman" w:cs="Times New Roman"/>
          <w:sz w:val="28"/>
          <w:szCs w:val="28"/>
        </w:rPr>
        <w:t>, заключенных получателем гранта в целях выполнения плана расходов (далее – договор)</w:t>
      </w:r>
      <w:r w:rsidRPr="004F066B">
        <w:rPr>
          <w:rFonts w:ascii="Times New Roman" w:hAnsi="Times New Roman" w:cs="Times New Roman"/>
          <w:sz w:val="28"/>
          <w:szCs w:val="28"/>
        </w:rPr>
        <w:t>;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платежных документов, </w:t>
      </w:r>
      <w:r w:rsidRPr="00B10D90">
        <w:rPr>
          <w:rFonts w:ascii="Times New Roman" w:hAnsi="Times New Roman" w:cs="Times New Roman"/>
          <w:sz w:val="28"/>
          <w:szCs w:val="28"/>
        </w:rPr>
        <w:t>выписок из расчетного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6B">
        <w:rPr>
          <w:rFonts w:ascii="Times New Roman" w:hAnsi="Times New Roman" w:cs="Times New Roman"/>
          <w:sz w:val="28"/>
          <w:szCs w:val="28"/>
        </w:rPr>
        <w:t>подтверждающих оплату соответствующего вида расходов за счет собственных средств получателя гранта согласно плану расходов;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договоров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для оплаты за счет </w:t>
      </w:r>
      <w:r w:rsidRPr="004F066B">
        <w:rPr>
          <w:rFonts w:ascii="Times New Roman" w:hAnsi="Times New Roman" w:cs="Times New Roman"/>
          <w:sz w:val="28"/>
          <w:szCs w:val="28"/>
        </w:rPr>
        <w:t>средств гранта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условиям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66B">
        <w:rPr>
          <w:rFonts w:ascii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F066B">
        <w:rPr>
          <w:rFonts w:ascii="Times New Roman" w:hAnsi="Times New Roman" w:cs="Times New Roman"/>
          <w:sz w:val="28"/>
          <w:szCs w:val="28"/>
        </w:rPr>
        <w:t>перечню, устанавливаемому главным распорядителем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C5682">
        <w:rPr>
          <w:rFonts w:ascii="Times New Roman" w:hAnsi="Times New Roman" w:cs="Times New Roman"/>
          <w:sz w:val="28"/>
          <w:szCs w:val="28"/>
        </w:rPr>
        <w:t xml:space="preserve">4.6. Главный распорядитель регистрирует заявление в день его поступления. В течение 10 рабочих дней со дня регистрации заявления главный распорядитель проводит его проверку. 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C5682">
        <w:rPr>
          <w:rFonts w:ascii="Times New Roman" w:hAnsi="Times New Roman" w:cs="Times New Roman"/>
          <w:sz w:val="28"/>
          <w:szCs w:val="28"/>
        </w:rPr>
        <w:t xml:space="preserve">В случае соответствия заявления плану расходов и требованиям пункта </w:t>
      </w:r>
      <w:r w:rsidRPr="00D23181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0C5682">
        <w:rPr>
          <w:rFonts w:ascii="Times New Roman" w:hAnsi="Times New Roman" w:cs="Times New Roman"/>
          <w:sz w:val="28"/>
          <w:szCs w:val="28"/>
        </w:rPr>
        <w:t xml:space="preserve"> главный распорядитель 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9D">
        <w:rPr>
          <w:rFonts w:ascii="Times New Roman" w:hAnsi="Times New Roman" w:cs="Times New Roman"/>
          <w:sz w:val="28"/>
          <w:szCs w:val="28"/>
        </w:rPr>
        <w:t>с даты окончания проверки письменно уведомляет получателя гранта о соглас</w:t>
      </w:r>
      <w:r w:rsidRPr="000C5682">
        <w:rPr>
          <w:rFonts w:ascii="Times New Roman" w:hAnsi="Times New Roman" w:cs="Times New Roman"/>
          <w:sz w:val="28"/>
          <w:szCs w:val="28"/>
        </w:rPr>
        <w:t xml:space="preserve">ии на списание средств гранта с расчетного счета по форме, устанавливаемой главным распорядителем. </w:t>
      </w:r>
    </w:p>
    <w:p w:rsidR="00ED7869" w:rsidRPr="000C5682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C5682">
        <w:rPr>
          <w:rFonts w:ascii="Times New Roman" w:hAnsi="Times New Roman" w:cs="Times New Roman"/>
          <w:sz w:val="28"/>
          <w:szCs w:val="28"/>
        </w:rPr>
        <w:t>В случае несоответствия заявления плану расходов и требования</w:t>
      </w:r>
      <w:r>
        <w:rPr>
          <w:rFonts w:ascii="Times New Roman" w:hAnsi="Times New Roman" w:cs="Times New Roman"/>
          <w:sz w:val="28"/>
          <w:szCs w:val="28"/>
        </w:rPr>
        <w:t>м пункта 4.2 настоящего раздела</w:t>
      </w:r>
      <w:r w:rsidRPr="000C5682">
        <w:rPr>
          <w:rFonts w:ascii="Times New Roman" w:hAnsi="Times New Roman" w:cs="Times New Roman"/>
          <w:sz w:val="28"/>
          <w:szCs w:val="28"/>
        </w:rPr>
        <w:t xml:space="preserve"> главный распорядитель в течение 3 рабочих </w:t>
      </w:r>
      <w:r w:rsidRPr="00143D9D">
        <w:rPr>
          <w:rFonts w:ascii="Times New Roman" w:hAnsi="Times New Roman" w:cs="Times New Roman"/>
          <w:sz w:val="28"/>
          <w:szCs w:val="28"/>
        </w:rPr>
        <w:t>дней с даты окончания проверки письменно направляет мотивированный отказ.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4.7. После выполнения </w:t>
      </w:r>
      <w:r w:rsidRPr="00143D9D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9D">
        <w:rPr>
          <w:rFonts w:ascii="Times New Roman" w:hAnsi="Times New Roman" w:cs="Times New Roman"/>
          <w:sz w:val="28"/>
          <w:szCs w:val="28"/>
        </w:rPr>
        <w:t>оплаченного за счет средств гранта, получатель гранта одновременно с отчетом</w:t>
      </w:r>
      <w:r w:rsidRPr="004F066B">
        <w:rPr>
          <w:rFonts w:ascii="Times New Roman" w:hAnsi="Times New Roman" w:cs="Times New Roman"/>
          <w:sz w:val="28"/>
          <w:szCs w:val="28"/>
        </w:rPr>
        <w:t>, представляемым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F066B">
        <w:rPr>
          <w:rFonts w:ascii="Times New Roman" w:hAnsi="Times New Roman" w:cs="Times New Roman"/>
          <w:sz w:val="28"/>
          <w:szCs w:val="28"/>
        </w:rPr>
        <w:t xml:space="preserve"> </w:t>
      </w:r>
      <w:r w:rsidRPr="00341F04">
        <w:rPr>
          <w:rFonts w:ascii="Times New Roman" w:hAnsi="Times New Roman" w:cs="Times New Roman"/>
          <w:sz w:val="28"/>
          <w:szCs w:val="28"/>
        </w:rPr>
        <w:t>3.</w:t>
      </w:r>
      <w:r w:rsidR="00984CF8" w:rsidRPr="00341F04">
        <w:rPr>
          <w:rFonts w:ascii="Times New Roman" w:hAnsi="Times New Roman" w:cs="Times New Roman"/>
          <w:sz w:val="28"/>
          <w:szCs w:val="28"/>
        </w:rPr>
        <w:t>10</w:t>
      </w:r>
      <w:r w:rsidRPr="00341F04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981C6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F066B">
        <w:rPr>
          <w:rFonts w:ascii="Times New Roman" w:hAnsi="Times New Roman" w:cs="Times New Roman"/>
          <w:sz w:val="28"/>
          <w:szCs w:val="28"/>
        </w:rPr>
        <w:t xml:space="preserve">Положения, направляет главному распорядителю документы, подтверждающие </w:t>
      </w:r>
      <w:r w:rsidRPr="00637247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4F066B">
        <w:rPr>
          <w:rFonts w:ascii="Times New Roman" w:hAnsi="Times New Roman" w:cs="Times New Roman"/>
          <w:sz w:val="28"/>
          <w:szCs w:val="28"/>
        </w:rPr>
        <w:t>соответствующей сделки: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Pr="00637247">
        <w:rPr>
          <w:rFonts w:ascii="Times New Roman" w:hAnsi="Times New Roman" w:cs="Times New Roman"/>
          <w:sz w:val="28"/>
          <w:szCs w:val="28"/>
        </w:rPr>
        <w:t>совершение с</w:t>
      </w:r>
      <w:r w:rsidRPr="004F066B">
        <w:rPr>
          <w:rFonts w:ascii="Times New Roman" w:hAnsi="Times New Roman" w:cs="Times New Roman"/>
          <w:sz w:val="28"/>
          <w:szCs w:val="28"/>
        </w:rPr>
        <w:t>делки (ее этапов) по приобретению (созданию) основных средств по перечню, устанавливаемому главным распорядителем;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приобретенные (созданные) основные средства по перечню, устанавливаемому главным распорядителем;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копии платежных документов и выписки из расчетного счета, подтверждающие перечисление средств гранта;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материалы фотофиксации основных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66B">
        <w:rPr>
          <w:rFonts w:ascii="Times New Roman" w:hAnsi="Times New Roman" w:cs="Times New Roman"/>
          <w:sz w:val="28"/>
          <w:szCs w:val="28"/>
        </w:rPr>
        <w:t xml:space="preserve"> приобретенных (созданных) при софинансировании расходов за счет средств гранта.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B5590">
        <w:rPr>
          <w:rFonts w:ascii="Times New Roman" w:hAnsi="Times New Roman" w:cs="Times New Roman"/>
          <w:bCs/>
          <w:spacing w:val="-1"/>
          <w:sz w:val="28"/>
          <w:szCs w:val="28"/>
        </w:rPr>
        <w:t>Требования к материалам фотофиксации, подтверждающих приобретение основных средств: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bCs/>
          <w:spacing w:val="-1"/>
          <w:sz w:val="28"/>
          <w:szCs w:val="28"/>
        </w:rPr>
        <w:t>размер фотографий от 10х15 см до формата А4</w:t>
      </w:r>
      <w:r w:rsidRPr="005B5590">
        <w:rPr>
          <w:rFonts w:ascii="Times New Roman" w:hAnsi="Times New Roman" w:cs="Times New Roman"/>
          <w:sz w:val="28"/>
          <w:szCs w:val="28"/>
        </w:rPr>
        <w:t>;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sz w:val="28"/>
          <w:szCs w:val="28"/>
        </w:rPr>
        <w:t>на фотографиях должен быть отражен объект основных средств;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sz w:val="28"/>
          <w:szCs w:val="28"/>
        </w:rPr>
        <w:t>на оборотной стороне фотографии (в качестве неопровержимого доказательства факта выполнения работ) должно быть указано название получателя гранта, район, вид основных средств;</w:t>
      </w:r>
    </w:p>
    <w:p w:rsidR="00ED7869" w:rsidRPr="005B5590" w:rsidRDefault="00ED7869" w:rsidP="00ED7869">
      <w:pPr>
        <w:autoSpaceDE w:val="0"/>
        <w:autoSpaceDN w:val="0"/>
        <w:adjustRightInd w:val="0"/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получателя гранта с указанием даты;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B5590">
        <w:rPr>
          <w:rFonts w:ascii="Times New Roman" w:hAnsi="Times New Roman" w:cs="Times New Roman"/>
          <w:sz w:val="28"/>
          <w:szCs w:val="28"/>
        </w:rPr>
        <w:t>фотографии должны иметь четкое изображение.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 xml:space="preserve">4.8. Копии документов, указанных в </w:t>
      </w:r>
      <w:hyperlink w:anchor="Par83" w:history="1">
        <w:r w:rsidRPr="004F066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4.3, </w:t>
        </w:r>
        <w:r w:rsidRPr="004F066B">
          <w:rPr>
            <w:rFonts w:ascii="Times New Roman" w:hAnsi="Times New Roman" w:cs="Times New Roman"/>
            <w:sz w:val="28"/>
            <w:szCs w:val="28"/>
          </w:rPr>
          <w:t>4.5 и 4.7</w:t>
        </w:r>
      </w:hyperlink>
      <w:r w:rsidRPr="004F066B"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4F066B">
        <w:rPr>
          <w:rFonts w:ascii="Times New Roman" w:hAnsi="Times New Roman" w:cs="Times New Roman"/>
          <w:sz w:val="28"/>
          <w:szCs w:val="28"/>
        </w:rPr>
        <w:t xml:space="preserve">, заверяются получателем гранта: подписью руководителя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F066B">
        <w:rPr>
          <w:rFonts w:ascii="Times New Roman" w:hAnsi="Times New Roman" w:cs="Times New Roman"/>
          <w:sz w:val="28"/>
          <w:szCs w:val="28"/>
        </w:rPr>
        <w:t xml:space="preserve"> расшифровкой его должности, фамилии, инициал</w:t>
      </w:r>
      <w:r>
        <w:rPr>
          <w:rFonts w:ascii="Times New Roman" w:hAnsi="Times New Roman" w:cs="Times New Roman"/>
          <w:sz w:val="28"/>
          <w:szCs w:val="28"/>
        </w:rPr>
        <w:t xml:space="preserve">ов) и </w:t>
      </w:r>
      <w:r w:rsidRPr="004F066B">
        <w:rPr>
          <w:rFonts w:ascii="Times New Roman" w:hAnsi="Times New Roman" w:cs="Times New Roman"/>
          <w:sz w:val="28"/>
          <w:szCs w:val="28"/>
        </w:rPr>
        <w:t>печат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Pr="004F066B">
        <w:rPr>
          <w:rFonts w:ascii="Times New Roman" w:hAnsi="Times New Roman" w:cs="Times New Roman"/>
          <w:sz w:val="28"/>
          <w:szCs w:val="28"/>
        </w:rPr>
        <w:t xml:space="preserve">организации.  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Копии платежных документов и выписки из расчетного счета дополнительно заверяются соответствующей кредитной организацией.</w:t>
      </w:r>
    </w:p>
    <w:p w:rsidR="00ED7869" w:rsidRPr="004F066B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066B">
        <w:rPr>
          <w:rFonts w:ascii="Times New Roman" w:hAnsi="Times New Roman" w:cs="Times New Roman"/>
          <w:sz w:val="28"/>
          <w:szCs w:val="28"/>
        </w:rPr>
        <w:t>На копиях документов указывается дата ее составления (день, месяц, год) и отметка о том, что подлинный документ находится у получателя гранта.</w:t>
      </w:r>
    </w:p>
    <w:p w:rsidR="00ED7869" w:rsidRPr="00874E7F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97F2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7F22">
        <w:rPr>
          <w:rFonts w:ascii="Times New Roman" w:hAnsi="Times New Roman" w:cs="Times New Roman"/>
          <w:sz w:val="28"/>
          <w:szCs w:val="28"/>
        </w:rPr>
        <w:t>. Проверку</w:t>
      </w:r>
      <w:r w:rsidRPr="004F066B">
        <w:rPr>
          <w:rFonts w:ascii="Times New Roman" w:hAnsi="Times New Roman" w:cs="Times New Roman"/>
          <w:sz w:val="28"/>
          <w:szCs w:val="28"/>
        </w:rPr>
        <w:t xml:space="preserve"> соблюдения условий, целей и порядка,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4F066B">
        <w:rPr>
          <w:rFonts w:ascii="Times New Roman" w:hAnsi="Times New Roman" w:cs="Times New Roman"/>
          <w:sz w:val="28"/>
          <w:szCs w:val="28"/>
        </w:rPr>
        <w:t xml:space="preserve"> их получателями, осуществляет главный распорядитель</w:t>
      </w:r>
      <w:r w:rsidRPr="0010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органы государственного финансового контроля</w:t>
      </w:r>
      <w:r w:rsidRPr="004F066B">
        <w:rPr>
          <w:rFonts w:ascii="Times New Roman" w:hAnsi="Times New Roman" w:cs="Times New Roman"/>
          <w:sz w:val="28"/>
          <w:szCs w:val="28"/>
        </w:rPr>
        <w:t>.</w:t>
      </w:r>
    </w:p>
    <w:p w:rsidR="00ED7869" w:rsidRPr="007B21A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C777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7777">
        <w:rPr>
          <w:rFonts w:ascii="Times New Roman" w:hAnsi="Times New Roman" w:cs="Times New Roman"/>
          <w:sz w:val="28"/>
          <w:szCs w:val="28"/>
        </w:rPr>
        <w:t xml:space="preserve">. </w:t>
      </w:r>
      <w:r w:rsidRPr="007B21A8">
        <w:rPr>
          <w:rFonts w:ascii="Times New Roman" w:hAnsi="Times New Roman" w:cs="Times New Roman"/>
          <w:sz w:val="28"/>
          <w:szCs w:val="28"/>
        </w:rPr>
        <w:t>В случае установления фактов необоснованного получения и (или) необоснованного (нецелевого) расходования гранта, представления получателем гранта недостоверной информации, а также в случае неисполнения получателем гранта обязательств, предусмотренных условиями Соглашения (далее – выявленные нарушения), главным распорядителем принимается решение об отказе в одностороннем порядке от исполнения Соглашения и о возврате в областной бюджет гранта:</w:t>
      </w:r>
    </w:p>
    <w:p w:rsidR="00ED7869" w:rsidRPr="007B21A8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в полном объеме – в случае установления фактов необоснованного получения гранта;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частично, в объеме выявленных нарушений – в случае необоснованного (нецелевого) расходования гранта.</w:t>
      </w:r>
    </w:p>
    <w:p w:rsidR="00ED7869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B21A8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21A8">
        <w:rPr>
          <w:rFonts w:ascii="Times New Roman" w:hAnsi="Times New Roman" w:cs="Times New Roman"/>
          <w:sz w:val="28"/>
          <w:szCs w:val="28"/>
        </w:rPr>
        <w:t>. Главный распорядитель в течение 10 рабочих дней письменно уведомляет получателя гранта о принятом решении о возврате необоснованно полученного гранта.</w:t>
      </w:r>
    </w:p>
    <w:p w:rsidR="00ED7869" w:rsidRPr="008E5FC0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5FC0">
        <w:rPr>
          <w:rFonts w:ascii="Times New Roman" w:hAnsi="Times New Roman" w:cs="Times New Roman"/>
          <w:sz w:val="28"/>
          <w:szCs w:val="28"/>
        </w:rPr>
        <w:t>4.12.  Получатель гранта обязан в течение 20 рабочих дней со дня получения указанного уведомления перечислить необоснованно полученный и (или) израсходованный грант в областной бюджет.</w:t>
      </w:r>
    </w:p>
    <w:p w:rsidR="00ED7869" w:rsidRPr="008E5FC0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5FC0">
        <w:rPr>
          <w:rFonts w:ascii="Times New Roman" w:hAnsi="Times New Roman" w:cs="Times New Roman"/>
          <w:sz w:val="28"/>
          <w:szCs w:val="28"/>
        </w:rPr>
        <w:t>Возврат полученного гранта осуществляется на основании оформленных получателем гранта платежных документов.</w:t>
      </w:r>
    </w:p>
    <w:p w:rsidR="00ED7869" w:rsidRPr="008E5FC0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5FC0">
        <w:rPr>
          <w:rFonts w:ascii="Times New Roman" w:hAnsi="Times New Roman" w:cs="Times New Roman"/>
          <w:sz w:val="28"/>
          <w:szCs w:val="28"/>
        </w:rPr>
        <w:t>Перечисленные в доход областного бюджета средства гранта, источником которых являются средства федерального бюджета, перечисляются в доход федерального бюджета в соответствии с бюджетным законодательством Российской Федерации.</w:t>
      </w:r>
    </w:p>
    <w:p w:rsidR="00ED7869" w:rsidRPr="008E5FC0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5FC0">
        <w:rPr>
          <w:rFonts w:ascii="Times New Roman" w:hAnsi="Times New Roman" w:cs="Times New Roman"/>
          <w:sz w:val="28"/>
          <w:szCs w:val="28"/>
        </w:rPr>
        <w:t>4.13. В случае неперечисления получателем гранта необоснованно полученной и (или) израсходованной суммы гранта в областной бюджет в объеме и в срок, установленные пунктом 4.12 настоящего раздела, указанные средства взыскиваются главным распорядителем в судебном порядке.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E5FC0">
        <w:rPr>
          <w:rFonts w:ascii="Times New Roman" w:hAnsi="Times New Roman" w:cs="Times New Roman"/>
          <w:sz w:val="28"/>
          <w:szCs w:val="28"/>
        </w:rPr>
        <w:t>4.14. Главный распорядитель представляет в министерство финансов Ростовской области ежеквартально, не позднее 15-го числа месяца, следующего за отчетным кварталом, отчет о расходовании средств по форме, установленной министерством финансов Ростовской области, с приложением пояснительной записки.</w:t>
      </w:r>
    </w:p>
    <w:p w:rsidR="00ED7869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D7869" w:rsidRPr="00F84CC1" w:rsidRDefault="00ED7869" w:rsidP="00ED7869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D7869" w:rsidRPr="00275D1E" w:rsidRDefault="00ED7869" w:rsidP="00ED7869">
      <w:pPr>
        <w:pStyle w:val="Default"/>
        <w:rPr>
          <w:sz w:val="28"/>
          <w:szCs w:val="28"/>
        </w:rPr>
      </w:pPr>
      <w:bookmarkStart w:id="5" w:name="Par105"/>
      <w:bookmarkEnd w:id="5"/>
      <w:r w:rsidRPr="00275D1E">
        <w:rPr>
          <w:sz w:val="28"/>
          <w:szCs w:val="28"/>
        </w:rPr>
        <w:t xml:space="preserve">Начальник управления </w:t>
      </w:r>
    </w:p>
    <w:p w:rsidR="00ED7869" w:rsidRPr="00275D1E" w:rsidRDefault="00ED7869" w:rsidP="00ED7869">
      <w:pPr>
        <w:pStyle w:val="Default"/>
        <w:rPr>
          <w:sz w:val="28"/>
          <w:szCs w:val="28"/>
        </w:rPr>
      </w:pPr>
      <w:r w:rsidRPr="00275D1E">
        <w:rPr>
          <w:sz w:val="28"/>
          <w:szCs w:val="28"/>
        </w:rPr>
        <w:t xml:space="preserve">документационного обеспечения </w:t>
      </w:r>
    </w:p>
    <w:p w:rsidR="00ED7869" w:rsidRPr="00275D1E" w:rsidRDefault="00ED7869" w:rsidP="00ED7869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275D1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Pr="00275D1E">
        <w:rPr>
          <w:rFonts w:ascii="Times New Roman" w:hAnsi="Times New Roman" w:cs="Times New Roman"/>
          <w:sz w:val="28"/>
          <w:szCs w:val="28"/>
        </w:rPr>
        <w:tab/>
      </w:r>
      <w:r w:rsidRPr="00275D1E">
        <w:rPr>
          <w:rFonts w:ascii="Times New Roman" w:hAnsi="Times New Roman" w:cs="Times New Roman"/>
          <w:sz w:val="28"/>
          <w:szCs w:val="28"/>
        </w:rPr>
        <w:tab/>
      </w:r>
      <w:r w:rsidRPr="00275D1E">
        <w:rPr>
          <w:rFonts w:ascii="Times New Roman" w:hAnsi="Times New Roman" w:cs="Times New Roman"/>
          <w:sz w:val="28"/>
          <w:szCs w:val="28"/>
        </w:rPr>
        <w:tab/>
      </w:r>
      <w:r w:rsidRPr="00275D1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75D1E">
        <w:rPr>
          <w:rFonts w:ascii="Times New Roman" w:hAnsi="Times New Roman" w:cs="Times New Roman"/>
          <w:sz w:val="28"/>
          <w:szCs w:val="28"/>
        </w:rPr>
        <w:tab/>
        <w:t>Т.А. Родионченко</w:t>
      </w:r>
    </w:p>
    <w:p w:rsidR="00ED7869" w:rsidRDefault="00ED7869" w:rsidP="00ED7869">
      <w:pPr>
        <w:ind w:firstLine="0"/>
      </w:pPr>
      <w:bookmarkStart w:id="6" w:name="Par165"/>
      <w:bookmarkStart w:id="7" w:name="Par220"/>
      <w:bookmarkEnd w:id="6"/>
      <w:bookmarkEnd w:id="7"/>
      <w:r>
        <w:br w:type="page"/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26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263C">
        <w:rPr>
          <w:rFonts w:ascii="Times New Roman" w:hAnsi="Times New Roman" w:cs="Times New Roman"/>
          <w:sz w:val="28"/>
          <w:szCs w:val="28"/>
        </w:rPr>
        <w:t>к Положению о порядке предоставления грантов</w:t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263C">
        <w:rPr>
          <w:rFonts w:ascii="Times New Roman" w:hAnsi="Times New Roman" w:cs="Times New Roman"/>
          <w:sz w:val="28"/>
          <w:szCs w:val="28"/>
        </w:rPr>
        <w:t>на финансовое обеспечение части затрат сельскохозяйственных потребительских кооперативов</w:t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Критерии бальной системы оценки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1. Направления деятельности кооператива (потребительского общества):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сбор и (или) переработка молока – 10 баллов;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сбор и (или) переработка мяса – 5 баллов;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сбор и (или) переработка грибов, картофеля, овощей и плодово-ягодной</w:t>
      </w:r>
      <w:r w:rsidRPr="00592F4D">
        <w:rPr>
          <w:rFonts w:ascii="Times New Roman" w:hAnsi="Times New Roman" w:cs="Times New Roman"/>
          <w:sz w:val="28"/>
          <w:szCs w:val="28"/>
        </w:rPr>
        <w:tab/>
        <w:t xml:space="preserve"> продукции, включая дикорастущие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иные виды деятельности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2. Оценка эффективности представленной кооперативом (потребительским обществом) Программы развития кооператива (потребительского общества) по показателям окупаемости: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срок окупаемости до 2 лет – 3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срок окупаемости от 2 до 5 лет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срок окупаемости более 5 лет – 1 балл.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3. Наличие у кооператива (потребительского общества) земельных участков для осуществления деятельности общей площадью не менее требуемой для реализации Программы развития кооператива (потребительского общества):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имеется(ются) в собственности и/или арендуется(ются) на срок 5 и более лет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документы находятся в стадии оформления в собственность и/или аренду на срок 5 и более лет – 1 балл*;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4. Наличие у кооператива (потребительского общества) производственных объектов для реализации Программы развития кооператива (потребительского общества):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имеется(ются) в собственности и/или арендуется(ются) на срок 5 и более лет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документы находятся в стадии оформления в собственность и/или аренду на срок 5 и более лет и/или планируется (строительство) – 1 балл*;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5. Наличие у кооператива (потребительского общества) каналов сбыта сельскохозяйственной продукции: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собственная переработка сельскохозяйственной продукции – 3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собственная торговая сеть и (или) участие в системе государственных закупок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иные организации розничной (оптовой) торговли и (или) перерабатывающие предприятия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иные направления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6. Наличие поставщиков сельскохозяйственной продукции, заинтересованных в ее заготовке и переработке кооперативом (потребительским обществом), обеспечивающих поставку сырья: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в объеме не менее 50 процентов от запланированного в Программе развития кооператива (потребительского общества)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баллов;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7. Создание новых постоянных рабочих мест (предусмотрено Программой развития кооператива (потребительского общества):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6 и более рабочих мест – 3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от 3 до 5 рабочих мест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от 1 до 2 рабочих мест – 1 балл.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 xml:space="preserve">8. Размер запрашиваемого гранта: 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менее 40 процентов – 3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от 40 до 50 процентов затрат – 2 балла;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от 50 до 60 процентов затрат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60 процентов затрат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9. Обеспечение кооперативом (потребительским обществом) обязательств по обеспечению собственных средств для софинансирования гранта: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свыше 60 процентов затрат – 3 балла.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свыше 50 и не более 60 процентов затрат – 2 балла.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свыше 40 и не более 50 процентов затрат – 1 балл.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не более 40 процентов затрат - 0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10. Место реализации Программы развития кооператива (потребительского общества):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в муниципальных районах, относящихся к шахтерским территориям и восточным районам Ростовской области,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 xml:space="preserve">иное – 0 баллов. 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11. Совокупный объем государственной поддержки кооператива (потребительского общества), предоставленный за счет бюджетных средств на его развитие в 2010-2014гг.: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менее 25000,0 тыс. рублей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25000,0 тыс. рублей и более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12. Подтверждение деловой репутации кооператива (потребительского общества) за предыдущие три года (по отношению к году подачи документов):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наличие сертификатов, грамот, наград региональных и федеральных конкурсов, выставок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13. Положительная кредитная история: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подтверждено копией кредитной истории членов и руководства участника конкурсного отбора, полученной в установленном порядке – 1 балл;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баллов.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14. Наличие рекомендательных писем в соответствии с подпунктом 2.6.3 пункта 2.6 раздела 2 Положения о порядке предоставления грантов на финансовое обеспечение части затрат сельскохозяйственных потребительских кооперативов:</w:t>
      </w:r>
    </w:p>
    <w:p w:rsidR="00592F4D" w:rsidRPr="00592F4D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представлены – 1 балл;</w:t>
      </w:r>
    </w:p>
    <w:p w:rsidR="00ED7869" w:rsidRPr="00F8263C" w:rsidRDefault="00592F4D" w:rsidP="00592F4D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592F4D">
        <w:rPr>
          <w:rFonts w:ascii="Times New Roman" w:hAnsi="Times New Roman" w:cs="Times New Roman"/>
          <w:sz w:val="28"/>
          <w:szCs w:val="28"/>
        </w:rPr>
        <w:t>иное – 0 баллов.</w:t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F8263C">
        <w:rPr>
          <w:rFonts w:ascii="Times New Roman" w:hAnsi="Times New Roman" w:cs="Times New Roman"/>
          <w:sz w:val="28"/>
          <w:szCs w:val="28"/>
        </w:rPr>
        <w:t>При соответствии заявки участника конкурсного отбора нескольким показателям критерия, участнику конкурсного отбора присваивается наивысший балл по соответствующему критерию.</w:t>
      </w: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D7869" w:rsidRPr="00F8263C" w:rsidRDefault="00ED7869" w:rsidP="00ED7869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F8263C">
        <w:rPr>
          <w:rFonts w:ascii="Times New Roman" w:hAnsi="Times New Roman" w:cs="Times New Roman"/>
          <w:sz w:val="28"/>
          <w:szCs w:val="28"/>
        </w:rPr>
        <w:t>*) – предоставлены на регистрацию в Управление Федеральной службы государственной регистрации, кадастра и картографии по Ростовской области и (или) походят процедуру оформления объектов муниципальной собственности в аренду или выкуп участником конкурсного отбора, что подтверждено соответствующими документами.</w:t>
      </w:r>
    </w:p>
    <w:p w:rsidR="00A91D0E" w:rsidRPr="00F8263C" w:rsidRDefault="00A91D0E" w:rsidP="00A91D0E">
      <w:pPr>
        <w:autoSpaceDE w:val="0"/>
        <w:autoSpaceDN w:val="0"/>
        <w:adjustRightInd w:val="0"/>
        <w:spacing w:line="240" w:lineRule="auto"/>
        <w:ind w:right="0" w:firstLine="851"/>
        <w:rPr>
          <w:rFonts w:ascii="Times New Roman" w:hAnsi="Times New Roman" w:cs="Times New Roman"/>
          <w:sz w:val="28"/>
          <w:szCs w:val="28"/>
        </w:rPr>
      </w:pPr>
    </w:p>
    <w:sectPr w:rsidR="00A91D0E" w:rsidRPr="00F8263C" w:rsidSect="00BE3373">
      <w:footerReference w:type="default" r:id="rId16"/>
      <w:type w:val="continuous"/>
      <w:pgSz w:w="11906" w:h="16838" w:code="9"/>
      <w:pgMar w:top="709" w:right="851" w:bottom="1134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F7" w:rsidRDefault="007B00F7" w:rsidP="00A633FC">
      <w:pPr>
        <w:spacing w:line="240" w:lineRule="auto"/>
      </w:pPr>
      <w:r>
        <w:separator/>
      </w:r>
    </w:p>
  </w:endnote>
  <w:endnote w:type="continuationSeparator" w:id="1">
    <w:p w:rsidR="007B00F7" w:rsidRDefault="007B00F7" w:rsidP="00A6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C4" w:rsidRDefault="004B75C4">
    <w:pPr>
      <w:pStyle w:val="a8"/>
      <w:jc w:val="right"/>
    </w:pPr>
    <w:fldSimple w:instr=" PAGE   \* MERGEFORMAT ">
      <w:r w:rsidR="00542B25">
        <w:rPr>
          <w:noProof/>
        </w:rPr>
        <w:t>1</w:t>
      </w:r>
    </w:fldSimple>
  </w:p>
  <w:p w:rsidR="004B75C4" w:rsidRDefault="004B75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F7" w:rsidRDefault="007B00F7" w:rsidP="00A633FC">
      <w:pPr>
        <w:spacing w:line="240" w:lineRule="auto"/>
      </w:pPr>
      <w:r>
        <w:separator/>
      </w:r>
    </w:p>
  </w:footnote>
  <w:footnote w:type="continuationSeparator" w:id="1">
    <w:p w:rsidR="007B00F7" w:rsidRDefault="007B00F7" w:rsidP="00A633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D7A"/>
    <w:multiLevelType w:val="hybridMultilevel"/>
    <w:tmpl w:val="62C244BE"/>
    <w:lvl w:ilvl="0" w:tplc="3348E0D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C701DAF"/>
    <w:multiLevelType w:val="hybridMultilevel"/>
    <w:tmpl w:val="BF780CF2"/>
    <w:lvl w:ilvl="0" w:tplc="5712A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C583A"/>
    <w:multiLevelType w:val="hybridMultilevel"/>
    <w:tmpl w:val="EF74B3D6"/>
    <w:lvl w:ilvl="0" w:tplc="E8AE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2CCB"/>
    <w:multiLevelType w:val="multilevel"/>
    <w:tmpl w:val="60146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0" w:hanging="2160"/>
      </w:pPr>
      <w:rPr>
        <w:rFonts w:hint="default"/>
      </w:rPr>
    </w:lvl>
  </w:abstractNum>
  <w:abstractNum w:abstractNumId="4">
    <w:nsid w:val="52D04B8A"/>
    <w:multiLevelType w:val="multilevel"/>
    <w:tmpl w:val="24367B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54F04859"/>
    <w:multiLevelType w:val="hybridMultilevel"/>
    <w:tmpl w:val="2A2C5084"/>
    <w:lvl w:ilvl="0" w:tplc="664A8ED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22760E"/>
    <w:multiLevelType w:val="multilevel"/>
    <w:tmpl w:val="2982C746"/>
    <w:lvl w:ilvl="0">
      <w:start w:val="1"/>
      <w:numFmt w:val="decimal"/>
      <w:lvlText w:val="%1."/>
      <w:lvlJc w:val="left"/>
      <w:pPr>
        <w:ind w:left="4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7">
    <w:nsid w:val="6AB20853"/>
    <w:multiLevelType w:val="hybridMultilevel"/>
    <w:tmpl w:val="35545EBA"/>
    <w:lvl w:ilvl="0" w:tplc="F1B669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77F67847"/>
    <w:multiLevelType w:val="multilevel"/>
    <w:tmpl w:val="B0F4F9A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17F09"/>
    <w:rsid w:val="000001E0"/>
    <w:rsid w:val="00000D4A"/>
    <w:rsid w:val="00000E34"/>
    <w:rsid w:val="00001C3B"/>
    <w:rsid w:val="00003137"/>
    <w:rsid w:val="00004351"/>
    <w:rsid w:val="00004702"/>
    <w:rsid w:val="00004883"/>
    <w:rsid w:val="00004957"/>
    <w:rsid w:val="00004A44"/>
    <w:rsid w:val="000051DD"/>
    <w:rsid w:val="00011019"/>
    <w:rsid w:val="00017F09"/>
    <w:rsid w:val="000204B9"/>
    <w:rsid w:val="000214EA"/>
    <w:rsid w:val="00024630"/>
    <w:rsid w:val="0002506C"/>
    <w:rsid w:val="0002522E"/>
    <w:rsid w:val="00025E02"/>
    <w:rsid w:val="000263B5"/>
    <w:rsid w:val="00030290"/>
    <w:rsid w:val="00032920"/>
    <w:rsid w:val="0003456D"/>
    <w:rsid w:val="0003600E"/>
    <w:rsid w:val="00041A06"/>
    <w:rsid w:val="0004225D"/>
    <w:rsid w:val="00042E47"/>
    <w:rsid w:val="00046632"/>
    <w:rsid w:val="000478DD"/>
    <w:rsid w:val="00047BB7"/>
    <w:rsid w:val="00050AFD"/>
    <w:rsid w:val="000536DA"/>
    <w:rsid w:val="00054018"/>
    <w:rsid w:val="00054493"/>
    <w:rsid w:val="0005663E"/>
    <w:rsid w:val="00060038"/>
    <w:rsid w:val="000600A2"/>
    <w:rsid w:val="000601C7"/>
    <w:rsid w:val="00060CCE"/>
    <w:rsid w:val="00061063"/>
    <w:rsid w:val="00063BDA"/>
    <w:rsid w:val="000651AF"/>
    <w:rsid w:val="0006572B"/>
    <w:rsid w:val="00065AF7"/>
    <w:rsid w:val="00066171"/>
    <w:rsid w:val="000672EF"/>
    <w:rsid w:val="0007038C"/>
    <w:rsid w:val="0007101D"/>
    <w:rsid w:val="00072807"/>
    <w:rsid w:val="00075F4E"/>
    <w:rsid w:val="00076371"/>
    <w:rsid w:val="00077626"/>
    <w:rsid w:val="00083909"/>
    <w:rsid w:val="00083AE2"/>
    <w:rsid w:val="000908B0"/>
    <w:rsid w:val="000918B5"/>
    <w:rsid w:val="00091CCE"/>
    <w:rsid w:val="000923D6"/>
    <w:rsid w:val="00093A8D"/>
    <w:rsid w:val="00094411"/>
    <w:rsid w:val="000961BD"/>
    <w:rsid w:val="000967EF"/>
    <w:rsid w:val="00096AB2"/>
    <w:rsid w:val="00097121"/>
    <w:rsid w:val="000975B7"/>
    <w:rsid w:val="000A00CB"/>
    <w:rsid w:val="000A04E1"/>
    <w:rsid w:val="000A05C0"/>
    <w:rsid w:val="000A0EAD"/>
    <w:rsid w:val="000A27F0"/>
    <w:rsid w:val="000A3D6F"/>
    <w:rsid w:val="000A3D93"/>
    <w:rsid w:val="000A4167"/>
    <w:rsid w:val="000A4A83"/>
    <w:rsid w:val="000B102F"/>
    <w:rsid w:val="000B3442"/>
    <w:rsid w:val="000B37AD"/>
    <w:rsid w:val="000B3CC1"/>
    <w:rsid w:val="000B401E"/>
    <w:rsid w:val="000B5F51"/>
    <w:rsid w:val="000B712D"/>
    <w:rsid w:val="000C0DE7"/>
    <w:rsid w:val="000C1458"/>
    <w:rsid w:val="000C1EB6"/>
    <w:rsid w:val="000C246A"/>
    <w:rsid w:val="000C4E6E"/>
    <w:rsid w:val="000C5682"/>
    <w:rsid w:val="000C5CF6"/>
    <w:rsid w:val="000D0D33"/>
    <w:rsid w:val="000D2162"/>
    <w:rsid w:val="000D2D70"/>
    <w:rsid w:val="000D2F0F"/>
    <w:rsid w:val="000D3343"/>
    <w:rsid w:val="000D760B"/>
    <w:rsid w:val="000E00C3"/>
    <w:rsid w:val="000E17B5"/>
    <w:rsid w:val="000E281B"/>
    <w:rsid w:val="000E2D44"/>
    <w:rsid w:val="000E324D"/>
    <w:rsid w:val="000E7BA5"/>
    <w:rsid w:val="000F2582"/>
    <w:rsid w:val="000F28D3"/>
    <w:rsid w:val="000F311E"/>
    <w:rsid w:val="000F415B"/>
    <w:rsid w:val="000F4527"/>
    <w:rsid w:val="000F63AB"/>
    <w:rsid w:val="000F6A22"/>
    <w:rsid w:val="000F713E"/>
    <w:rsid w:val="000F7A26"/>
    <w:rsid w:val="001016F7"/>
    <w:rsid w:val="00102B75"/>
    <w:rsid w:val="00104AA3"/>
    <w:rsid w:val="00104FC5"/>
    <w:rsid w:val="0011278E"/>
    <w:rsid w:val="0011294B"/>
    <w:rsid w:val="001132D5"/>
    <w:rsid w:val="0011358E"/>
    <w:rsid w:val="00114517"/>
    <w:rsid w:val="00115013"/>
    <w:rsid w:val="00117C8B"/>
    <w:rsid w:val="001201F8"/>
    <w:rsid w:val="001205F8"/>
    <w:rsid w:val="001207B6"/>
    <w:rsid w:val="0012187F"/>
    <w:rsid w:val="00121898"/>
    <w:rsid w:val="00123EEB"/>
    <w:rsid w:val="00125D90"/>
    <w:rsid w:val="001312A1"/>
    <w:rsid w:val="001325EE"/>
    <w:rsid w:val="00132D1B"/>
    <w:rsid w:val="001359AD"/>
    <w:rsid w:val="00137830"/>
    <w:rsid w:val="00140559"/>
    <w:rsid w:val="00143D9D"/>
    <w:rsid w:val="00143ED0"/>
    <w:rsid w:val="00144BA8"/>
    <w:rsid w:val="001510FB"/>
    <w:rsid w:val="00151877"/>
    <w:rsid w:val="00151E3D"/>
    <w:rsid w:val="0015358A"/>
    <w:rsid w:val="00155CBF"/>
    <w:rsid w:val="00156117"/>
    <w:rsid w:val="00156B37"/>
    <w:rsid w:val="00157803"/>
    <w:rsid w:val="001602D8"/>
    <w:rsid w:val="001603B9"/>
    <w:rsid w:val="00160B7B"/>
    <w:rsid w:val="00160D51"/>
    <w:rsid w:val="00161189"/>
    <w:rsid w:val="00163322"/>
    <w:rsid w:val="00164A8C"/>
    <w:rsid w:val="0016503A"/>
    <w:rsid w:val="001658C5"/>
    <w:rsid w:val="00167B20"/>
    <w:rsid w:val="0017173D"/>
    <w:rsid w:val="0017179A"/>
    <w:rsid w:val="00173524"/>
    <w:rsid w:val="00173FAD"/>
    <w:rsid w:val="00174EE1"/>
    <w:rsid w:val="001756FE"/>
    <w:rsid w:val="00176094"/>
    <w:rsid w:val="00177AA1"/>
    <w:rsid w:val="0018054E"/>
    <w:rsid w:val="001809AE"/>
    <w:rsid w:val="0018176F"/>
    <w:rsid w:val="00185D1C"/>
    <w:rsid w:val="0019068D"/>
    <w:rsid w:val="00190B36"/>
    <w:rsid w:val="00191529"/>
    <w:rsid w:val="001934D2"/>
    <w:rsid w:val="001936BF"/>
    <w:rsid w:val="00193DD5"/>
    <w:rsid w:val="00195DCC"/>
    <w:rsid w:val="0019671D"/>
    <w:rsid w:val="00197A70"/>
    <w:rsid w:val="00197F4E"/>
    <w:rsid w:val="001A0868"/>
    <w:rsid w:val="001A08B3"/>
    <w:rsid w:val="001A14C4"/>
    <w:rsid w:val="001A1C58"/>
    <w:rsid w:val="001A2253"/>
    <w:rsid w:val="001A325F"/>
    <w:rsid w:val="001A4DE6"/>
    <w:rsid w:val="001A5644"/>
    <w:rsid w:val="001A6E64"/>
    <w:rsid w:val="001B16F8"/>
    <w:rsid w:val="001B2780"/>
    <w:rsid w:val="001B29B1"/>
    <w:rsid w:val="001B39A2"/>
    <w:rsid w:val="001B4724"/>
    <w:rsid w:val="001B4749"/>
    <w:rsid w:val="001B4B55"/>
    <w:rsid w:val="001B541C"/>
    <w:rsid w:val="001C002D"/>
    <w:rsid w:val="001C006D"/>
    <w:rsid w:val="001C0A62"/>
    <w:rsid w:val="001C1DFB"/>
    <w:rsid w:val="001C2887"/>
    <w:rsid w:val="001C3993"/>
    <w:rsid w:val="001C4810"/>
    <w:rsid w:val="001C7D28"/>
    <w:rsid w:val="001D2199"/>
    <w:rsid w:val="001D424C"/>
    <w:rsid w:val="001D42DC"/>
    <w:rsid w:val="001D4315"/>
    <w:rsid w:val="001D4A23"/>
    <w:rsid w:val="001D58FC"/>
    <w:rsid w:val="001D708D"/>
    <w:rsid w:val="001D7D8A"/>
    <w:rsid w:val="001E0FD3"/>
    <w:rsid w:val="001E13C8"/>
    <w:rsid w:val="001E154E"/>
    <w:rsid w:val="001E278F"/>
    <w:rsid w:val="001E29C9"/>
    <w:rsid w:val="001E3269"/>
    <w:rsid w:val="001E373C"/>
    <w:rsid w:val="001E3EDD"/>
    <w:rsid w:val="001E4911"/>
    <w:rsid w:val="001E64EF"/>
    <w:rsid w:val="001E7092"/>
    <w:rsid w:val="001E782A"/>
    <w:rsid w:val="001F159C"/>
    <w:rsid w:val="001F1952"/>
    <w:rsid w:val="001F4D43"/>
    <w:rsid w:val="002033D5"/>
    <w:rsid w:val="002047CA"/>
    <w:rsid w:val="00204819"/>
    <w:rsid w:val="00204E19"/>
    <w:rsid w:val="00211686"/>
    <w:rsid w:val="00214267"/>
    <w:rsid w:val="00215EE7"/>
    <w:rsid w:val="002167BC"/>
    <w:rsid w:val="00217167"/>
    <w:rsid w:val="0022116E"/>
    <w:rsid w:val="00221851"/>
    <w:rsid w:val="00223631"/>
    <w:rsid w:val="00223730"/>
    <w:rsid w:val="00223885"/>
    <w:rsid w:val="00224CD2"/>
    <w:rsid w:val="002258CD"/>
    <w:rsid w:val="00225DD9"/>
    <w:rsid w:val="002265F9"/>
    <w:rsid w:val="00227DD2"/>
    <w:rsid w:val="0023037B"/>
    <w:rsid w:val="002343CD"/>
    <w:rsid w:val="00234467"/>
    <w:rsid w:val="00235774"/>
    <w:rsid w:val="00235859"/>
    <w:rsid w:val="00236991"/>
    <w:rsid w:val="00236BAA"/>
    <w:rsid w:val="00236DB2"/>
    <w:rsid w:val="0023707E"/>
    <w:rsid w:val="00237339"/>
    <w:rsid w:val="00237491"/>
    <w:rsid w:val="00237601"/>
    <w:rsid w:val="00240A02"/>
    <w:rsid w:val="00243A18"/>
    <w:rsid w:val="00243EF3"/>
    <w:rsid w:val="002449D6"/>
    <w:rsid w:val="0024592C"/>
    <w:rsid w:val="0024630A"/>
    <w:rsid w:val="00246536"/>
    <w:rsid w:val="00247A45"/>
    <w:rsid w:val="00250D42"/>
    <w:rsid w:val="00251375"/>
    <w:rsid w:val="002516A1"/>
    <w:rsid w:val="0025193E"/>
    <w:rsid w:val="00251FB7"/>
    <w:rsid w:val="00253B21"/>
    <w:rsid w:val="0025454E"/>
    <w:rsid w:val="002555AD"/>
    <w:rsid w:val="0025624F"/>
    <w:rsid w:val="00256BE7"/>
    <w:rsid w:val="00257BCA"/>
    <w:rsid w:val="00260862"/>
    <w:rsid w:val="00261BC8"/>
    <w:rsid w:val="0026205B"/>
    <w:rsid w:val="0026303C"/>
    <w:rsid w:val="00263B38"/>
    <w:rsid w:val="00264E5E"/>
    <w:rsid w:val="00265FDD"/>
    <w:rsid w:val="0026667B"/>
    <w:rsid w:val="002667F4"/>
    <w:rsid w:val="00266F04"/>
    <w:rsid w:val="002672EA"/>
    <w:rsid w:val="002705EF"/>
    <w:rsid w:val="00275D1E"/>
    <w:rsid w:val="00281DB5"/>
    <w:rsid w:val="00282150"/>
    <w:rsid w:val="00282896"/>
    <w:rsid w:val="002830FB"/>
    <w:rsid w:val="00283305"/>
    <w:rsid w:val="00283B8A"/>
    <w:rsid w:val="00284340"/>
    <w:rsid w:val="00284716"/>
    <w:rsid w:val="00284EF6"/>
    <w:rsid w:val="0028518A"/>
    <w:rsid w:val="0028652B"/>
    <w:rsid w:val="002868F8"/>
    <w:rsid w:val="00287371"/>
    <w:rsid w:val="00290453"/>
    <w:rsid w:val="00291CBE"/>
    <w:rsid w:val="00292A53"/>
    <w:rsid w:val="00293EE5"/>
    <w:rsid w:val="002A07AB"/>
    <w:rsid w:val="002A1D7D"/>
    <w:rsid w:val="002A3CF6"/>
    <w:rsid w:val="002A603D"/>
    <w:rsid w:val="002A78A3"/>
    <w:rsid w:val="002A79DE"/>
    <w:rsid w:val="002B1B97"/>
    <w:rsid w:val="002B3B4A"/>
    <w:rsid w:val="002B3CC9"/>
    <w:rsid w:val="002B48F9"/>
    <w:rsid w:val="002B526F"/>
    <w:rsid w:val="002B6564"/>
    <w:rsid w:val="002B6750"/>
    <w:rsid w:val="002B72B5"/>
    <w:rsid w:val="002C00B0"/>
    <w:rsid w:val="002C00E4"/>
    <w:rsid w:val="002C123A"/>
    <w:rsid w:val="002C3CA9"/>
    <w:rsid w:val="002C3E90"/>
    <w:rsid w:val="002C4A2A"/>
    <w:rsid w:val="002C57B6"/>
    <w:rsid w:val="002D0891"/>
    <w:rsid w:val="002D12BC"/>
    <w:rsid w:val="002D19F0"/>
    <w:rsid w:val="002D5510"/>
    <w:rsid w:val="002D5C81"/>
    <w:rsid w:val="002D6867"/>
    <w:rsid w:val="002E0362"/>
    <w:rsid w:val="002E1D5F"/>
    <w:rsid w:val="002E2715"/>
    <w:rsid w:val="002E2C9E"/>
    <w:rsid w:val="002E3C74"/>
    <w:rsid w:val="002E5948"/>
    <w:rsid w:val="002E5DB3"/>
    <w:rsid w:val="002E65B5"/>
    <w:rsid w:val="002E71C5"/>
    <w:rsid w:val="002F0CC0"/>
    <w:rsid w:val="002F1841"/>
    <w:rsid w:val="002F266B"/>
    <w:rsid w:val="002F2CEF"/>
    <w:rsid w:val="002F3187"/>
    <w:rsid w:val="002F3508"/>
    <w:rsid w:val="002F4E49"/>
    <w:rsid w:val="002F655B"/>
    <w:rsid w:val="002F65C6"/>
    <w:rsid w:val="002F6953"/>
    <w:rsid w:val="002F75B6"/>
    <w:rsid w:val="002F770B"/>
    <w:rsid w:val="0030119F"/>
    <w:rsid w:val="003033C3"/>
    <w:rsid w:val="00303410"/>
    <w:rsid w:val="00303BA0"/>
    <w:rsid w:val="00303ECD"/>
    <w:rsid w:val="00304DC3"/>
    <w:rsid w:val="00305294"/>
    <w:rsid w:val="00305637"/>
    <w:rsid w:val="003104F6"/>
    <w:rsid w:val="00311B66"/>
    <w:rsid w:val="00311BEE"/>
    <w:rsid w:val="003132CA"/>
    <w:rsid w:val="00316AEF"/>
    <w:rsid w:val="00317125"/>
    <w:rsid w:val="00323711"/>
    <w:rsid w:val="00324713"/>
    <w:rsid w:val="00324F40"/>
    <w:rsid w:val="00325BBC"/>
    <w:rsid w:val="003262B0"/>
    <w:rsid w:val="00326544"/>
    <w:rsid w:val="0033211B"/>
    <w:rsid w:val="00332209"/>
    <w:rsid w:val="00335C34"/>
    <w:rsid w:val="003367AE"/>
    <w:rsid w:val="00340C35"/>
    <w:rsid w:val="00341E7D"/>
    <w:rsid w:val="00341F04"/>
    <w:rsid w:val="00342BF9"/>
    <w:rsid w:val="00343D9B"/>
    <w:rsid w:val="00344898"/>
    <w:rsid w:val="0034498B"/>
    <w:rsid w:val="00347331"/>
    <w:rsid w:val="00352CCA"/>
    <w:rsid w:val="003537BF"/>
    <w:rsid w:val="00354637"/>
    <w:rsid w:val="00355CCF"/>
    <w:rsid w:val="003574D2"/>
    <w:rsid w:val="0035750D"/>
    <w:rsid w:val="00357E44"/>
    <w:rsid w:val="00360A98"/>
    <w:rsid w:val="00363DB3"/>
    <w:rsid w:val="00363EB6"/>
    <w:rsid w:val="003645C2"/>
    <w:rsid w:val="003651B7"/>
    <w:rsid w:val="00365288"/>
    <w:rsid w:val="00365BEB"/>
    <w:rsid w:val="003664F4"/>
    <w:rsid w:val="00372121"/>
    <w:rsid w:val="00372356"/>
    <w:rsid w:val="003724DA"/>
    <w:rsid w:val="003748CB"/>
    <w:rsid w:val="00376B31"/>
    <w:rsid w:val="0037736C"/>
    <w:rsid w:val="00377AAE"/>
    <w:rsid w:val="003803BA"/>
    <w:rsid w:val="00380EA4"/>
    <w:rsid w:val="00381DDB"/>
    <w:rsid w:val="003828B3"/>
    <w:rsid w:val="00384ECF"/>
    <w:rsid w:val="003853D4"/>
    <w:rsid w:val="003855AE"/>
    <w:rsid w:val="00385681"/>
    <w:rsid w:val="0038646E"/>
    <w:rsid w:val="003868C3"/>
    <w:rsid w:val="00387360"/>
    <w:rsid w:val="00390ACA"/>
    <w:rsid w:val="00390E3E"/>
    <w:rsid w:val="00391F71"/>
    <w:rsid w:val="0039216E"/>
    <w:rsid w:val="00393E37"/>
    <w:rsid w:val="00394631"/>
    <w:rsid w:val="003979A2"/>
    <w:rsid w:val="003A1B8F"/>
    <w:rsid w:val="003A3B4A"/>
    <w:rsid w:val="003A6C58"/>
    <w:rsid w:val="003B2151"/>
    <w:rsid w:val="003B21AB"/>
    <w:rsid w:val="003B260C"/>
    <w:rsid w:val="003B3E5A"/>
    <w:rsid w:val="003B5D85"/>
    <w:rsid w:val="003B628A"/>
    <w:rsid w:val="003B6598"/>
    <w:rsid w:val="003B7AEA"/>
    <w:rsid w:val="003C0FB3"/>
    <w:rsid w:val="003C256D"/>
    <w:rsid w:val="003C2BD4"/>
    <w:rsid w:val="003C459E"/>
    <w:rsid w:val="003C49EE"/>
    <w:rsid w:val="003C5344"/>
    <w:rsid w:val="003C5A50"/>
    <w:rsid w:val="003C5E0F"/>
    <w:rsid w:val="003C691D"/>
    <w:rsid w:val="003C6A4D"/>
    <w:rsid w:val="003D3A45"/>
    <w:rsid w:val="003E3830"/>
    <w:rsid w:val="003E648A"/>
    <w:rsid w:val="003F07F3"/>
    <w:rsid w:val="003F17EB"/>
    <w:rsid w:val="003F2CB6"/>
    <w:rsid w:val="003F33BA"/>
    <w:rsid w:val="003F4A4C"/>
    <w:rsid w:val="00401E92"/>
    <w:rsid w:val="004021F5"/>
    <w:rsid w:val="00402292"/>
    <w:rsid w:val="00403346"/>
    <w:rsid w:val="004048EB"/>
    <w:rsid w:val="00405FBE"/>
    <w:rsid w:val="004065E7"/>
    <w:rsid w:val="00406867"/>
    <w:rsid w:val="00406DBB"/>
    <w:rsid w:val="0040753A"/>
    <w:rsid w:val="00407860"/>
    <w:rsid w:val="00410ADD"/>
    <w:rsid w:val="00411340"/>
    <w:rsid w:val="00411C32"/>
    <w:rsid w:val="00413F0B"/>
    <w:rsid w:val="00415A3B"/>
    <w:rsid w:val="00415C6B"/>
    <w:rsid w:val="00415F7B"/>
    <w:rsid w:val="00417746"/>
    <w:rsid w:val="0042232B"/>
    <w:rsid w:val="004231EC"/>
    <w:rsid w:val="00423CF8"/>
    <w:rsid w:val="00424BC5"/>
    <w:rsid w:val="004251C1"/>
    <w:rsid w:val="00426081"/>
    <w:rsid w:val="00426EF3"/>
    <w:rsid w:val="004271D4"/>
    <w:rsid w:val="00427355"/>
    <w:rsid w:val="00427464"/>
    <w:rsid w:val="00427605"/>
    <w:rsid w:val="00427FDB"/>
    <w:rsid w:val="00430B49"/>
    <w:rsid w:val="0043344E"/>
    <w:rsid w:val="00433DEE"/>
    <w:rsid w:val="00434A12"/>
    <w:rsid w:val="00435C92"/>
    <w:rsid w:val="00436B40"/>
    <w:rsid w:val="004371A8"/>
    <w:rsid w:val="00441770"/>
    <w:rsid w:val="00441F1D"/>
    <w:rsid w:val="00442E23"/>
    <w:rsid w:val="00444D6F"/>
    <w:rsid w:val="00444DF3"/>
    <w:rsid w:val="00445145"/>
    <w:rsid w:val="004469C1"/>
    <w:rsid w:val="004505CA"/>
    <w:rsid w:val="0045073D"/>
    <w:rsid w:val="004508E8"/>
    <w:rsid w:val="00451F45"/>
    <w:rsid w:val="00452F3F"/>
    <w:rsid w:val="0045610E"/>
    <w:rsid w:val="00457029"/>
    <w:rsid w:val="004616A1"/>
    <w:rsid w:val="00463D61"/>
    <w:rsid w:val="00466CE3"/>
    <w:rsid w:val="00467770"/>
    <w:rsid w:val="004712D7"/>
    <w:rsid w:val="004726DB"/>
    <w:rsid w:val="004737A7"/>
    <w:rsid w:val="0047610A"/>
    <w:rsid w:val="00477357"/>
    <w:rsid w:val="0048052E"/>
    <w:rsid w:val="004819A2"/>
    <w:rsid w:val="00486129"/>
    <w:rsid w:val="00487CC6"/>
    <w:rsid w:val="00490B92"/>
    <w:rsid w:val="004A05F8"/>
    <w:rsid w:val="004A0ECA"/>
    <w:rsid w:val="004A0F19"/>
    <w:rsid w:val="004A50F0"/>
    <w:rsid w:val="004A566C"/>
    <w:rsid w:val="004B05C7"/>
    <w:rsid w:val="004B08AF"/>
    <w:rsid w:val="004B08ED"/>
    <w:rsid w:val="004B0F8C"/>
    <w:rsid w:val="004B5ED9"/>
    <w:rsid w:val="004B7594"/>
    <w:rsid w:val="004B75C4"/>
    <w:rsid w:val="004C2AAA"/>
    <w:rsid w:val="004C45B3"/>
    <w:rsid w:val="004C4A3E"/>
    <w:rsid w:val="004C51B7"/>
    <w:rsid w:val="004C540C"/>
    <w:rsid w:val="004C575E"/>
    <w:rsid w:val="004C585B"/>
    <w:rsid w:val="004C718D"/>
    <w:rsid w:val="004D05DD"/>
    <w:rsid w:val="004D27F5"/>
    <w:rsid w:val="004D2D23"/>
    <w:rsid w:val="004D3660"/>
    <w:rsid w:val="004D3C92"/>
    <w:rsid w:val="004D5AEA"/>
    <w:rsid w:val="004D5D64"/>
    <w:rsid w:val="004D6A04"/>
    <w:rsid w:val="004D7B2C"/>
    <w:rsid w:val="004E007D"/>
    <w:rsid w:val="004E0538"/>
    <w:rsid w:val="004E0563"/>
    <w:rsid w:val="004E0C9A"/>
    <w:rsid w:val="004E0D9F"/>
    <w:rsid w:val="004E22CF"/>
    <w:rsid w:val="004E2723"/>
    <w:rsid w:val="004E3B2F"/>
    <w:rsid w:val="004E4A38"/>
    <w:rsid w:val="004E50B1"/>
    <w:rsid w:val="004E5866"/>
    <w:rsid w:val="004E667E"/>
    <w:rsid w:val="004E682A"/>
    <w:rsid w:val="004E7798"/>
    <w:rsid w:val="004F066B"/>
    <w:rsid w:val="004F0BC8"/>
    <w:rsid w:val="004F375F"/>
    <w:rsid w:val="004F424B"/>
    <w:rsid w:val="004F4775"/>
    <w:rsid w:val="004F57F0"/>
    <w:rsid w:val="004F6499"/>
    <w:rsid w:val="004F6F50"/>
    <w:rsid w:val="00500D12"/>
    <w:rsid w:val="00500F97"/>
    <w:rsid w:val="00501170"/>
    <w:rsid w:val="0050557B"/>
    <w:rsid w:val="00511161"/>
    <w:rsid w:val="0051127A"/>
    <w:rsid w:val="00511F8E"/>
    <w:rsid w:val="005153A7"/>
    <w:rsid w:val="005165D3"/>
    <w:rsid w:val="00516740"/>
    <w:rsid w:val="00517336"/>
    <w:rsid w:val="00517B8F"/>
    <w:rsid w:val="00517D44"/>
    <w:rsid w:val="005201AB"/>
    <w:rsid w:val="0052258A"/>
    <w:rsid w:val="00522F47"/>
    <w:rsid w:val="00523018"/>
    <w:rsid w:val="005263FE"/>
    <w:rsid w:val="005276A3"/>
    <w:rsid w:val="005332D9"/>
    <w:rsid w:val="00537FED"/>
    <w:rsid w:val="005401FD"/>
    <w:rsid w:val="005406AC"/>
    <w:rsid w:val="00541966"/>
    <w:rsid w:val="00541CCC"/>
    <w:rsid w:val="00542B25"/>
    <w:rsid w:val="005430A7"/>
    <w:rsid w:val="00543847"/>
    <w:rsid w:val="005463DD"/>
    <w:rsid w:val="00546827"/>
    <w:rsid w:val="005469C8"/>
    <w:rsid w:val="00550C73"/>
    <w:rsid w:val="00550E94"/>
    <w:rsid w:val="005524B9"/>
    <w:rsid w:val="005538E4"/>
    <w:rsid w:val="00556E33"/>
    <w:rsid w:val="005571D4"/>
    <w:rsid w:val="00562DA0"/>
    <w:rsid w:val="00564CA4"/>
    <w:rsid w:val="00570D7A"/>
    <w:rsid w:val="00571F8A"/>
    <w:rsid w:val="00572B0D"/>
    <w:rsid w:val="00573327"/>
    <w:rsid w:val="00577273"/>
    <w:rsid w:val="005800E3"/>
    <w:rsid w:val="0058062C"/>
    <w:rsid w:val="00580E0F"/>
    <w:rsid w:val="00580EA1"/>
    <w:rsid w:val="0059084F"/>
    <w:rsid w:val="00591802"/>
    <w:rsid w:val="00592F4D"/>
    <w:rsid w:val="00595EC3"/>
    <w:rsid w:val="00596BAE"/>
    <w:rsid w:val="00596C3D"/>
    <w:rsid w:val="00597FA3"/>
    <w:rsid w:val="005A04EC"/>
    <w:rsid w:val="005A0D6C"/>
    <w:rsid w:val="005A3867"/>
    <w:rsid w:val="005A6D48"/>
    <w:rsid w:val="005B123C"/>
    <w:rsid w:val="005B2DB3"/>
    <w:rsid w:val="005B3A94"/>
    <w:rsid w:val="005B3B08"/>
    <w:rsid w:val="005B4D8E"/>
    <w:rsid w:val="005B4FF5"/>
    <w:rsid w:val="005B512D"/>
    <w:rsid w:val="005B535F"/>
    <w:rsid w:val="005B6002"/>
    <w:rsid w:val="005C426B"/>
    <w:rsid w:val="005C5B5E"/>
    <w:rsid w:val="005D31B8"/>
    <w:rsid w:val="005D5533"/>
    <w:rsid w:val="005D6B19"/>
    <w:rsid w:val="005E1DB2"/>
    <w:rsid w:val="005E24FD"/>
    <w:rsid w:val="005E3FB9"/>
    <w:rsid w:val="005E41E0"/>
    <w:rsid w:val="005E5D42"/>
    <w:rsid w:val="005F1E97"/>
    <w:rsid w:val="005F5CAC"/>
    <w:rsid w:val="005F6EBB"/>
    <w:rsid w:val="006006F1"/>
    <w:rsid w:val="00600B59"/>
    <w:rsid w:val="006022AC"/>
    <w:rsid w:val="0060286E"/>
    <w:rsid w:val="00602890"/>
    <w:rsid w:val="00602DED"/>
    <w:rsid w:val="00604FA8"/>
    <w:rsid w:val="00606FEB"/>
    <w:rsid w:val="00610172"/>
    <w:rsid w:val="006112DF"/>
    <w:rsid w:val="00611311"/>
    <w:rsid w:val="00611C50"/>
    <w:rsid w:val="006153A5"/>
    <w:rsid w:val="006158F1"/>
    <w:rsid w:val="006171BF"/>
    <w:rsid w:val="006173AE"/>
    <w:rsid w:val="00617665"/>
    <w:rsid w:val="006213B1"/>
    <w:rsid w:val="006221FA"/>
    <w:rsid w:val="006225F8"/>
    <w:rsid w:val="0062437D"/>
    <w:rsid w:val="006247BE"/>
    <w:rsid w:val="00626D65"/>
    <w:rsid w:val="0063052F"/>
    <w:rsid w:val="00631F8F"/>
    <w:rsid w:val="00632390"/>
    <w:rsid w:val="00632CF9"/>
    <w:rsid w:val="00633998"/>
    <w:rsid w:val="00633D9E"/>
    <w:rsid w:val="006342AF"/>
    <w:rsid w:val="00637247"/>
    <w:rsid w:val="00637329"/>
    <w:rsid w:val="0064025F"/>
    <w:rsid w:val="00640F5A"/>
    <w:rsid w:val="00641904"/>
    <w:rsid w:val="00642A80"/>
    <w:rsid w:val="00644DDD"/>
    <w:rsid w:val="006455E9"/>
    <w:rsid w:val="0064637A"/>
    <w:rsid w:val="0064700E"/>
    <w:rsid w:val="00647117"/>
    <w:rsid w:val="00647192"/>
    <w:rsid w:val="006519DA"/>
    <w:rsid w:val="00651F91"/>
    <w:rsid w:val="0065204F"/>
    <w:rsid w:val="006549A3"/>
    <w:rsid w:val="00654AA2"/>
    <w:rsid w:val="00656674"/>
    <w:rsid w:val="006569AA"/>
    <w:rsid w:val="006578AF"/>
    <w:rsid w:val="00661505"/>
    <w:rsid w:val="0066252F"/>
    <w:rsid w:val="00662886"/>
    <w:rsid w:val="00662D20"/>
    <w:rsid w:val="00667369"/>
    <w:rsid w:val="0066740D"/>
    <w:rsid w:val="0067107B"/>
    <w:rsid w:val="00673E84"/>
    <w:rsid w:val="00675B0C"/>
    <w:rsid w:val="006817F8"/>
    <w:rsid w:val="00682847"/>
    <w:rsid w:val="006828C8"/>
    <w:rsid w:val="006855A2"/>
    <w:rsid w:val="00686581"/>
    <w:rsid w:val="00686838"/>
    <w:rsid w:val="0068775A"/>
    <w:rsid w:val="0069079D"/>
    <w:rsid w:val="006909BD"/>
    <w:rsid w:val="00690B7A"/>
    <w:rsid w:val="00691FAC"/>
    <w:rsid w:val="00695A31"/>
    <w:rsid w:val="00695CD1"/>
    <w:rsid w:val="006A0AE1"/>
    <w:rsid w:val="006A1EA3"/>
    <w:rsid w:val="006A2495"/>
    <w:rsid w:val="006A2D72"/>
    <w:rsid w:val="006A32CB"/>
    <w:rsid w:val="006A443F"/>
    <w:rsid w:val="006A50EE"/>
    <w:rsid w:val="006A59D5"/>
    <w:rsid w:val="006A5EA6"/>
    <w:rsid w:val="006A66BB"/>
    <w:rsid w:val="006A7814"/>
    <w:rsid w:val="006B0A28"/>
    <w:rsid w:val="006B0B51"/>
    <w:rsid w:val="006B19FA"/>
    <w:rsid w:val="006B32DB"/>
    <w:rsid w:val="006B3FEF"/>
    <w:rsid w:val="006B5031"/>
    <w:rsid w:val="006B5070"/>
    <w:rsid w:val="006C0DA0"/>
    <w:rsid w:val="006C161C"/>
    <w:rsid w:val="006C323F"/>
    <w:rsid w:val="006C3586"/>
    <w:rsid w:val="006C3658"/>
    <w:rsid w:val="006C3DF2"/>
    <w:rsid w:val="006C5D3E"/>
    <w:rsid w:val="006C67A4"/>
    <w:rsid w:val="006D00F9"/>
    <w:rsid w:val="006D047D"/>
    <w:rsid w:val="006D1397"/>
    <w:rsid w:val="006D1DBE"/>
    <w:rsid w:val="006D2419"/>
    <w:rsid w:val="006D3C39"/>
    <w:rsid w:val="006D3D49"/>
    <w:rsid w:val="006D5417"/>
    <w:rsid w:val="006D7D8C"/>
    <w:rsid w:val="006D7FD0"/>
    <w:rsid w:val="006E08FD"/>
    <w:rsid w:val="006E118C"/>
    <w:rsid w:val="006E1408"/>
    <w:rsid w:val="006E1A4E"/>
    <w:rsid w:val="006E1D6B"/>
    <w:rsid w:val="006E259A"/>
    <w:rsid w:val="006E4197"/>
    <w:rsid w:val="006E44F5"/>
    <w:rsid w:val="006E7192"/>
    <w:rsid w:val="006F25DA"/>
    <w:rsid w:val="006F29F2"/>
    <w:rsid w:val="006F3151"/>
    <w:rsid w:val="006F48CD"/>
    <w:rsid w:val="006F5762"/>
    <w:rsid w:val="006F671A"/>
    <w:rsid w:val="006F6A27"/>
    <w:rsid w:val="006F7022"/>
    <w:rsid w:val="006F7B5B"/>
    <w:rsid w:val="006F7DF6"/>
    <w:rsid w:val="00701608"/>
    <w:rsid w:val="00702C32"/>
    <w:rsid w:val="0070374D"/>
    <w:rsid w:val="00703D12"/>
    <w:rsid w:val="007051A1"/>
    <w:rsid w:val="00707AAE"/>
    <w:rsid w:val="00707F27"/>
    <w:rsid w:val="00710C46"/>
    <w:rsid w:val="00711292"/>
    <w:rsid w:val="00712E81"/>
    <w:rsid w:val="0071305B"/>
    <w:rsid w:val="0071547C"/>
    <w:rsid w:val="007205D9"/>
    <w:rsid w:val="00720935"/>
    <w:rsid w:val="00724154"/>
    <w:rsid w:val="00724560"/>
    <w:rsid w:val="00724637"/>
    <w:rsid w:val="00724FE2"/>
    <w:rsid w:val="00725106"/>
    <w:rsid w:val="0072609E"/>
    <w:rsid w:val="00726FA2"/>
    <w:rsid w:val="00727597"/>
    <w:rsid w:val="00727E70"/>
    <w:rsid w:val="00731864"/>
    <w:rsid w:val="00731C4E"/>
    <w:rsid w:val="00732EB4"/>
    <w:rsid w:val="0073303C"/>
    <w:rsid w:val="00733819"/>
    <w:rsid w:val="0073572E"/>
    <w:rsid w:val="00735C7A"/>
    <w:rsid w:val="0073652C"/>
    <w:rsid w:val="00740D4D"/>
    <w:rsid w:val="007415CA"/>
    <w:rsid w:val="007416EE"/>
    <w:rsid w:val="00743193"/>
    <w:rsid w:val="00745525"/>
    <w:rsid w:val="007464C4"/>
    <w:rsid w:val="00747D5F"/>
    <w:rsid w:val="007504A1"/>
    <w:rsid w:val="007504BE"/>
    <w:rsid w:val="00750F2B"/>
    <w:rsid w:val="00752642"/>
    <w:rsid w:val="00753507"/>
    <w:rsid w:val="00756E38"/>
    <w:rsid w:val="00757E58"/>
    <w:rsid w:val="007611CF"/>
    <w:rsid w:val="00762F72"/>
    <w:rsid w:val="00763C6D"/>
    <w:rsid w:val="007721EF"/>
    <w:rsid w:val="00772538"/>
    <w:rsid w:val="00774557"/>
    <w:rsid w:val="00774ABB"/>
    <w:rsid w:val="007762B5"/>
    <w:rsid w:val="007772F5"/>
    <w:rsid w:val="00777989"/>
    <w:rsid w:val="00777BD3"/>
    <w:rsid w:val="007804FF"/>
    <w:rsid w:val="007810A3"/>
    <w:rsid w:val="0078184F"/>
    <w:rsid w:val="00781D50"/>
    <w:rsid w:val="00782D61"/>
    <w:rsid w:val="00783393"/>
    <w:rsid w:val="00785DD9"/>
    <w:rsid w:val="00785DDB"/>
    <w:rsid w:val="00787DE9"/>
    <w:rsid w:val="00787E2F"/>
    <w:rsid w:val="007905E3"/>
    <w:rsid w:val="00792DF3"/>
    <w:rsid w:val="007930B1"/>
    <w:rsid w:val="00793B24"/>
    <w:rsid w:val="007943D0"/>
    <w:rsid w:val="00794ECD"/>
    <w:rsid w:val="0079507B"/>
    <w:rsid w:val="00796603"/>
    <w:rsid w:val="007A0DDC"/>
    <w:rsid w:val="007A1129"/>
    <w:rsid w:val="007A45E7"/>
    <w:rsid w:val="007A4AF4"/>
    <w:rsid w:val="007A4C93"/>
    <w:rsid w:val="007A557D"/>
    <w:rsid w:val="007B00F7"/>
    <w:rsid w:val="007B1DC1"/>
    <w:rsid w:val="007B21A8"/>
    <w:rsid w:val="007B24F5"/>
    <w:rsid w:val="007B2887"/>
    <w:rsid w:val="007B3214"/>
    <w:rsid w:val="007B3913"/>
    <w:rsid w:val="007B522C"/>
    <w:rsid w:val="007B5B70"/>
    <w:rsid w:val="007B6856"/>
    <w:rsid w:val="007B6F4D"/>
    <w:rsid w:val="007C191F"/>
    <w:rsid w:val="007C1EA1"/>
    <w:rsid w:val="007C1FDB"/>
    <w:rsid w:val="007C1FE9"/>
    <w:rsid w:val="007C1FFF"/>
    <w:rsid w:val="007C3D55"/>
    <w:rsid w:val="007C4061"/>
    <w:rsid w:val="007C4777"/>
    <w:rsid w:val="007C4A54"/>
    <w:rsid w:val="007C53D5"/>
    <w:rsid w:val="007D01A1"/>
    <w:rsid w:val="007D0CD4"/>
    <w:rsid w:val="007D0E99"/>
    <w:rsid w:val="007D2A22"/>
    <w:rsid w:val="007D342C"/>
    <w:rsid w:val="007D50A1"/>
    <w:rsid w:val="007D52D4"/>
    <w:rsid w:val="007D6B31"/>
    <w:rsid w:val="007E41C0"/>
    <w:rsid w:val="007E6995"/>
    <w:rsid w:val="007E74ED"/>
    <w:rsid w:val="007F0DFF"/>
    <w:rsid w:val="007F24B8"/>
    <w:rsid w:val="007F5BBD"/>
    <w:rsid w:val="007F5C01"/>
    <w:rsid w:val="007F5E9D"/>
    <w:rsid w:val="007F62B1"/>
    <w:rsid w:val="007F6613"/>
    <w:rsid w:val="007F6772"/>
    <w:rsid w:val="007F681C"/>
    <w:rsid w:val="00800678"/>
    <w:rsid w:val="00802F14"/>
    <w:rsid w:val="00804F8D"/>
    <w:rsid w:val="008053D3"/>
    <w:rsid w:val="00806B2F"/>
    <w:rsid w:val="0080762F"/>
    <w:rsid w:val="008105DE"/>
    <w:rsid w:val="00810BF1"/>
    <w:rsid w:val="00810F6E"/>
    <w:rsid w:val="00812A37"/>
    <w:rsid w:val="00813CBD"/>
    <w:rsid w:val="0081441A"/>
    <w:rsid w:val="008151E2"/>
    <w:rsid w:val="0081642C"/>
    <w:rsid w:val="00816634"/>
    <w:rsid w:val="0081771C"/>
    <w:rsid w:val="00817E1D"/>
    <w:rsid w:val="00820A7E"/>
    <w:rsid w:val="00821DA3"/>
    <w:rsid w:val="00822158"/>
    <w:rsid w:val="00822663"/>
    <w:rsid w:val="00823A33"/>
    <w:rsid w:val="00824D63"/>
    <w:rsid w:val="00825579"/>
    <w:rsid w:val="0082630A"/>
    <w:rsid w:val="00826448"/>
    <w:rsid w:val="00826D73"/>
    <w:rsid w:val="00827932"/>
    <w:rsid w:val="00827E8E"/>
    <w:rsid w:val="00831DB1"/>
    <w:rsid w:val="008359D3"/>
    <w:rsid w:val="00835C8D"/>
    <w:rsid w:val="00835DD6"/>
    <w:rsid w:val="0083628D"/>
    <w:rsid w:val="00837196"/>
    <w:rsid w:val="00840748"/>
    <w:rsid w:val="00847FCF"/>
    <w:rsid w:val="00852E64"/>
    <w:rsid w:val="008536AD"/>
    <w:rsid w:val="0086078A"/>
    <w:rsid w:val="00860D4B"/>
    <w:rsid w:val="00861E90"/>
    <w:rsid w:val="00862817"/>
    <w:rsid w:val="008634DC"/>
    <w:rsid w:val="008635FF"/>
    <w:rsid w:val="008639C1"/>
    <w:rsid w:val="00874543"/>
    <w:rsid w:val="00874E7F"/>
    <w:rsid w:val="00875095"/>
    <w:rsid w:val="008750C3"/>
    <w:rsid w:val="008755AD"/>
    <w:rsid w:val="008757D9"/>
    <w:rsid w:val="00875D0E"/>
    <w:rsid w:val="00881F54"/>
    <w:rsid w:val="00882FFE"/>
    <w:rsid w:val="008839FF"/>
    <w:rsid w:val="0088571F"/>
    <w:rsid w:val="00886F86"/>
    <w:rsid w:val="00887957"/>
    <w:rsid w:val="0089286D"/>
    <w:rsid w:val="008934B0"/>
    <w:rsid w:val="00893684"/>
    <w:rsid w:val="00893817"/>
    <w:rsid w:val="00893DB3"/>
    <w:rsid w:val="008977E9"/>
    <w:rsid w:val="00897A3D"/>
    <w:rsid w:val="00897F27"/>
    <w:rsid w:val="008A11C6"/>
    <w:rsid w:val="008A1595"/>
    <w:rsid w:val="008A3DE1"/>
    <w:rsid w:val="008A40D7"/>
    <w:rsid w:val="008A58A9"/>
    <w:rsid w:val="008A795A"/>
    <w:rsid w:val="008A7F8E"/>
    <w:rsid w:val="008B39B0"/>
    <w:rsid w:val="008B45C9"/>
    <w:rsid w:val="008B4AB6"/>
    <w:rsid w:val="008B4D0A"/>
    <w:rsid w:val="008B634B"/>
    <w:rsid w:val="008C07F5"/>
    <w:rsid w:val="008C0C9E"/>
    <w:rsid w:val="008C131B"/>
    <w:rsid w:val="008C24DE"/>
    <w:rsid w:val="008C25DF"/>
    <w:rsid w:val="008C2C2B"/>
    <w:rsid w:val="008C36FA"/>
    <w:rsid w:val="008C378A"/>
    <w:rsid w:val="008C4374"/>
    <w:rsid w:val="008C5D0B"/>
    <w:rsid w:val="008C7001"/>
    <w:rsid w:val="008D28CC"/>
    <w:rsid w:val="008D39FC"/>
    <w:rsid w:val="008D4D83"/>
    <w:rsid w:val="008D5053"/>
    <w:rsid w:val="008D5744"/>
    <w:rsid w:val="008D596E"/>
    <w:rsid w:val="008D60AB"/>
    <w:rsid w:val="008D6D0B"/>
    <w:rsid w:val="008D6F8D"/>
    <w:rsid w:val="008E0D45"/>
    <w:rsid w:val="008E2D2C"/>
    <w:rsid w:val="008E2ECE"/>
    <w:rsid w:val="008E4A77"/>
    <w:rsid w:val="008E5FC0"/>
    <w:rsid w:val="008E676F"/>
    <w:rsid w:val="008F1764"/>
    <w:rsid w:val="008F18C3"/>
    <w:rsid w:val="008F1DAC"/>
    <w:rsid w:val="008F573D"/>
    <w:rsid w:val="008F5778"/>
    <w:rsid w:val="008F5930"/>
    <w:rsid w:val="008F6970"/>
    <w:rsid w:val="00902155"/>
    <w:rsid w:val="00905564"/>
    <w:rsid w:val="0090576D"/>
    <w:rsid w:val="00905961"/>
    <w:rsid w:val="00905ADE"/>
    <w:rsid w:val="00906C14"/>
    <w:rsid w:val="009131DD"/>
    <w:rsid w:val="009154BF"/>
    <w:rsid w:val="00917809"/>
    <w:rsid w:val="0092034D"/>
    <w:rsid w:val="00921236"/>
    <w:rsid w:val="009215C5"/>
    <w:rsid w:val="009218B4"/>
    <w:rsid w:val="00923B43"/>
    <w:rsid w:val="00923BC6"/>
    <w:rsid w:val="00925635"/>
    <w:rsid w:val="00925676"/>
    <w:rsid w:val="0092658B"/>
    <w:rsid w:val="00926C3E"/>
    <w:rsid w:val="00927761"/>
    <w:rsid w:val="00931582"/>
    <w:rsid w:val="0093198E"/>
    <w:rsid w:val="00931A9B"/>
    <w:rsid w:val="009323CD"/>
    <w:rsid w:val="009324EB"/>
    <w:rsid w:val="0093520E"/>
    <w:rsid w:val="00936D67"/>
    <w:rsid w:val="00941137"/>
    <w:rsid w:val="00941232"/>
    <w:rsid w:val="009413F4"/>
    <w:rsid w:val="00943441"/>
    <w:rsid w:val="00944B91"/>
    <w:rsid w:val="00944CDE"/>
    <w:rsid w:val="00944F43"/>
    <w:rsid w:val="00945ACB"/>
    <w:rsid w:val="00946D5F"/>
    <w:rsid w:val="0094777C"/>
    <w:rsid w:val="00950665"/>
    <w:rsid w:val="009541F7"/>
    <w:rsid w:val="00954EC7"/>
    <w:rsid w:val="00955048"/>
    <w:rsid w:val="0095523F"/>
    <w:rsid w:val="009556DC"/>
    <w:rsid w:val="009574B0"/>
    <w:rsid w:val="009575D2"/>
    <w:rsid w:val="00957ABC"/>
    <w:rsid w:val="00960DA5"/>
    <w:rsid w:val="009613CE"/>
    <w:rsid w:val="00961610"/>
    <w:rsid w:val="00961692"/>
    <w:rsid w:val="00961E7F"/>
    <w:rsid w:val="00964E98"/>
    <w:rsid w:val="0096593E"/>
    <w:rsid w:val="00965E8E"/>
    <w:rsid w:val="0096691C"/>
    <w:rsid w:val="00970548"/>
    <w:rsid w:val="00972E70"/>
    <w:rsid w:val="009754A1"/>
    <w:rsid w:val="00981BAE"/>
    <w:rsid w:val="00981C63"/>
    <w:rsid w:val="00982005"/>
    <w:rsid w:val="009844C9"/>
    <w:rsid w:val="00984CF8"/>
    <w:rsid w:val="00984EF4"/>
    <w:rsid w:val="00986241"/>
    <w:rsid w:val="00986268"/>
    <w:rsid w:val="00986592"/>
    <w:rsid w:val="0098738C"/>
    <w:rsid w:val="00990A07"/>
    <w:rsid w:val="0099221D"/>
    <w:rsid w:val="009922D6"/>
    <w:rsid w:val="00992310"/>
    <w:rsid w:val="00992A71"/>
    <w:rsid w:val="009939A5"/>
    <w:rsid w:val="00994555"/>
    <w:rsid w:val="00994786"/>
    <w:rsid w:val="00994EAF"/>
    <w:rsid w:val="009951A9"/>
    <w:rsid w:val="00995938"/>
    <w:rsid w:val="009975C4"/>
    <w:rsid w:val="00997ADF"/>
    <w:rsid w:val="009A1AF1"/>
    <w:rsid w:val="009A1B1B"/>
    <w:rsid w:val="009A25CE"/>
    <w:rsid w:val="009A27F6"/>
    <w:rsid w:val="009A42CA"/>
    <w:rsid w:val="009A440C"/>
    <w:rsid w:val="009A75F9"/>
    <w:rsid w:val="009A7840"/>
    <w:rsid w:val="009B2A7A"/>
    <w:rsid w:val="009B367C"/>
    <w:rsid w:val="009C09D1"/>
    <w:rsid w:val="009C21D2"/>
    <w:rsid w:val="009C27E7"/>
    <w:rsid w:val="009C3101"/>
    <w:rsid w:val="009C3517"/>
    <w:rsid w:val="009C3706"/>
    <w:rsid w:val="009C3A25"/>
    <w:rsid w:val="009C3C26"/>
    <w:rsid w:val="009C454C"/>
    <w:rsid w:val="009C7C56"/>
    <w:rsid w:val="009D09F1"/>
    <w:rsid w:val="009D61F1"/>
    <w:rsid w:val="009D7DA4"/>
    <w:rsid w:val="009E06A6"/>
    <w:rsid w:val="009E2343"/>
    <w:rsid w:val="009E2598"/>
    <w:rsid w:val="009E283B"/>
    <w:rsid w:val="009E531F"/>
    <w:rsid w:val="009E56A2"/>
    <w:rsid w:val="009E5ADA"/>
    <w:rsid w:val="009E7405"/>
    <w:rsid w:val="009F016E"/>
    <w:rsid w:val="009F0851"/>
    <w:rsid w:val="009F1AEE"/>
    <w:rsid w:val="009F5247"/>
    <w:rsid w:val="00A01520"/>
    <w:rsid w:val="00A02F72"/>
    <w:rsid w:val="00A045F5"/>
    <w:rsid w:val="00A04791"/>
    <w:rsid w:val="00A05AD9"/>
    <w:rsid w:val="00A06B61"/>
    <w:rsid w:val="00A07450"/>
    <w:rsid w:val="00A11755"/>
    <w:rsid w:val="00A11C38"/>
    <w:rsid w:val="00A11C99"/>
    <w:rsid w:val="00A12E86"/>
    <w:rsid w:val="00A130D7"/>
    <w:rsid w:val="00A135C8"/>
    <w:rsid w:val="00A13919"/>
    <w:rsid w:val="00A14C15"/>
    <w:rsid w:val="00A176DD"/>
    <w:rsid w:val="00A21631"/>
    <w:rsid w:val="00A2250C"/>
    <w:rsid w:val="00A2371D"/>
    <w:rsid w:val="00A23CF4"/>
    <w:rsid w:val="00A25DB2"/>
    <w:rsid w:val="00A270FC"/>
    <w:rsid w:val="00A27462"/>
    <w:rsid w:val="00A27B40"/>
    <w:rsid w:val="00A31CC9"/>
    <w:rsid w:val="00A31E7C"/>
    <w:rsid w:val="00A32217"/>
    <w:rsid w:val="00A3344F"/>
    <w:rsid w:val="00A341A2"/>
    <w:rsid w:val="00A34628"/>
    <w:rsid w:val="00A357C0"/>
    <w:rsid w:val="00A361A1"/>
    <w:rsid w:val="00A36741"/>
    <w:rsid w:val="00A36D0E"/>
    <w:rsid w:val="00A41AD8"/>
    <w:rsid w:val="00A42DD4"/>
    <w:rsid w:val="00A43BF0"/>
    <w:rsid w:val="00A44C9D"/>
    <w:rsid w:val="00A46F1F"/>
    <w:rsid w:val="00A47ABC"/>
    <w:rsid w:val="00A47B9D"/>
    <w:rsid w:val="00A504F5"/>
    <w:rsid w:val="00A512B0"/>
    <w:rsid w:val="00A52404"/>
    <w:rsid w:val="00A53038"/>
    <w:rsid w:val="00A54639"/>
    <w:rsid w:val="00A5524E"/>
    <w:rsid w:val="00A5610D"/>
    <w:rsid w:val="00A57644"/>
    <w:rsid w:val="00A621B9"/>
    <w:rsid w:val="00A633FC"/>
    <w:rsid w:val="00A66F53"/>
    <w:rsid w:val="00A70AC2"/>
    <w:rsid w:val="00A70C59"/>
    <w:rsid w:val="00A71438"/>
    <w:rsid w:val="00A71B42"/>
    <w:rsid w:val="00A72A68"/>
    <w:rsid w:val="00A72FBC"/>
    <w:rsid w:val="00A734BA"/>
    <w:rsid w:val="00A74EBA"/>
    <w:rsid w:val="00A75C7C"/>
    <w:rsid w:val="00A77788"/>
    <w:rsid w:val="00A77844"/>
    <w:rsid w:val="00A77FFA"/>
    <w:rsid w:val="00A80276"/>
    <w:rsid w:val="00A81061"/>
    <w:rsid w:val="00A8132A"/>
    <w:rsid w:val="00A82049"/>
    <w:rsid w:val="00A82452"/>
    <w:rsid w:val="00A82741"/>
    <w:rsid w:val="00A836D9"/>
    <w:rsid w:val="00A84049"/>
    <w:rsid w:val="00A844E2"/>
    <w:rsid w:val="00A87446"/>
    <w:rsid w:val="00A90E23"/>
    <w:rsid w:val="00A910D8"/>
    <w:rsid w:val="00A91D0E"/>
    <w:rsid w:val="00A92B4E"/>
    <w:rsid w:val="00A92ED0"/>
    <w:rsid w:val="00A945AA"/>
    <w:rsid w:val="00A959F0"/>
    <w:rsid w:val="00A96F90"/>
    <w:rsid w:val="00A970F5"/>
    <w:rsid w:val="00AA263E"/>
    <w:rsid w:val="00AA32F3"/>
    <w:rsid w:val="00AA499C"/>
    <w:rsid w:val="00AA51B5"/>
    <w:rsid w:val="00AA6652"/>
    <w:rsid w:val="00AA6918"/>
    <w:rsid w:val="00AA70A7"/>
    <w:rsid w:val="00AA7AD4"/>
    <w:rsid w:val="00AB04B9"/>
    <w:rsid w:val="00AB0F8F"/>
    <w:rsid w:val="00AB2CFE"/>
    <w:rsid w:val="00AB42F8"/>
    <w:rsid w:val="00AB4873"/>
    <w:rsid w:val="00AB5413"/>
    <w:rsid w:val="00AB5B47"/>
    <w:rsid w:val="00AB6A01"/>
    <w:rsid w:val="00AB6D7F"/>
    <w:rsid w:val="00AC3A61"/>
    <w:rsid w:val="00AC7891"/>
    <w:rsid w:val="00AC7FEF"/>
    <w:rsid w:val="00AD09C8"/>
    <w:rsid w:val="00AD1325"/>
    <w:rsid w:val="00AD1F04"/>
    <w:rsid w:val="00AD261B"/>
    <w:rsid w:val="00AD32E4"/>
    <w:rsid w:val="00AD38E6"/>
    <w:rsid w:val="00AD38FD"/>
    <w:rsid w:val="00AD399F"/>
    <w:rsid w:val="00AD3C3F"/>
    <w:rsid w:val="00AD3ED7"/>
    <w:rsid w:val="00AD4ABA"/>
    <w:rsid w:val="00AD551F"/>
    <w:rsid w:val="00AD625B"/>
    <w:rsid w:val="00AD6B5B"/>
    <w:rsid w:val="00AD6E61"/>
    <w:rsid w:val="00AE01C1"/>
    <w:rsid w:val="00AE31DE"/>
    <w:rsid w:val="00AE4188"/>
    <w:rsid w:val="00AE54B1"/>
    <w:rsid w:val="00AE572D"/>
    <w:rsid w:val="00AE6A69"/>
    <w:rsid w:val="00AE6DE9"/>
    <w:rsid w:val="00AE7761"/>
    <w:rsid w:val="00AF259E"/>
    <w:rsid w:val="00AF2A2C"/>
    <w:rsid w:val="00AF2EA5"/>
    <w:rsid w:val="00AF2FE2"/>
    <w:rsid w:val="00AF2FFE"/>
    <w:rsid w:val="00AF4C39"/>
    <w:rsid w:val="00AF585E"/>
    <w:rsid w:val="00B0124D"/>
    <w:rsid w:val="00B0228C"/>
    <w:rsid w:val="00B03E21"/>
    <w:rsid w:val="00B05D56"/>
    <w:rsid w:val="00B10224"/>
    <w:rsid w:val="00B10626"/>
    <w:rsid w:val="00B10D90"/>
    <w:rsid w:val="00B110C2"/>
    <w:rsid w:val="00B119F0"/>
    <w:rsid w:val="00B122F8"/>
    <w:rsid w:val="00B12C42"/>
    <w:rsid w:val="00B13428"/>
    <w:rsid w:val="00B13D4B"/>
    <w:rsid w:val="00B14627"/>
    <w:rsid w:val="00B16471"/>
    <w:rsid w:val="00B21608"/>
    <w:rsid w:val="00B2281E"/>
    <w:rsid w:val="00B22FB2"/>
    <w:rsid w:val="00B24352"/>
    <w:rsid w:val="00B2558A"/>
    <w:rsid w:val="00B26F14"/>
    <w:rsid w:val="00B30931"/>
    <w:rsid w:val="00B31EC7"/>
    <w:rsid w:val="00B32DBD"/>
    <w:rsid w:val="00B33832"/>
    <w:rsid w:val="00B34265"/>
    <w:rsid w:val="00B347BD"/>
    <w:rsid w:val="00B35905"/>
    <w:rsid w:val="00B37101"/>
    <w:rsid w:val="00B373CB"/>
    <w:rsid w:val="00B40750"/>
    <w:rsid w:val="00B4246A"/>
    <w:rsid w:val="00B427C5"/>
    <w:rsid w:val="00B44927"/>
    <w:rsid w:val="00B457F1"/>
    <w:rsid w:val="00B45D00"/>
    <w:rsid w:val="00B51E86"/>
    <w:rsid w:val="00B5274E"/>
    <w:rsid w:val="00B54B99"/>
    <w:rsid w:val="00B550CD"/>
    <w:rsid w:val="00B57DB7"/>
    <w:rsid w:val="00B6131B"/>
    <w:rsid w:val="00B613D4"/>
    <w:rsid w:val="00B61570"/>
    <w:rsid w:val="00B62AC8"/>
    <w:rsid w:val="00B62EAB"/>
    <w:rsid w:val="00B63A68"/>
    <w:rsid w:val="00B63B2B"/>
    <w:rsid w:val="00B64CD3"/>
    <w:rsid w:val="00B6729E"/>
    <w:rsid w:val="00B67636"/>
    <w:rsid w:val="00B7108E"/>
    <w:rsid w:val="00B7297A"/>
    <w:rsid w:val="00B73422"/>
    <w:rsid w:val="00B74323"/>
    <w:rsid w:val="00B771A4"/>
    <w:rsid w:val="00B778FB"/>
    <w:rsid w:val="00B7796D"/>
    <w:rsid w:val="00B77EE8"/>
    <w:rsid w:val="00B811B4"/>
    <w:rsid w:val="00B81483"/>
    <w:rsid w:val="00B82570"/>
    <w:rsid w:val="00B84537"/>
    <w:rsid w:val="00B859A0"/>
    <w:rsid w:val="00B86E35"/>
    <w:rsid w:val="00B87331"/>
    <w:rsid w:val="00B93B33"/>
    <w:rsid w:val="00B93FEC"/>
    <w:rsid w:val="00B94A2B"/>
    <w:rsid w:val="00B95C3C"/>
    <w:rsid w:val="00B96E5E"/>
    <w:rsid w:val="00BA04A5"/>
    <w:rsid w:val="00BA40DD"/>
    <w:rsid w:val="00BA45B8"/>
    <w:rsid w:val="00BA6274"/>
    <w:rsid w:val="00BA6EA0"/>
    <w:rsid w:val="00BA71FE"/>
    <w:rsid w:val="00BB0614"/>
    <w:rsid w:val="00BB0AD9"/>
    <w:rsid w:val="00BB17D9"/>
    <w:rsid w:val="00BB2BEC"/>
    <w:rsid w:val="00BB48FE"/>
    <w:rsid w:val="00BB5E69"/>
    <w:rsid w:val="00BB6EB3"/>
    <w:rsid w:val="00BB796C"/>
    <w:rsid w:val="00BC2A73"/>
    <w:rsid w:val="00BC3630"/>
    <w:rsid w:val="00BC3CD7"/>
    <w:rsid w:val="00BC56A7"/>
    <w:rsid w:val="00BC61C7"/>
    <w:rsid w:val="00BC671B"/>
    <w:rsid w:val="00BC6DAD"/>
    <w:rsid w:val="00BD0D4E"/>
    <w:rsid w:val="00BD137A"/>
    <w:rsid w:val="00BD17CD"/>
    <w:rsid w:val="00BD1834"/>
    <w:rsid w:val="00BD22F0"/>
    <w:rsid w:val="00BD2ADB"/>
    <w:rsid w:val="00BD41A9"/>
    <w:rsid w:val="00BD4811"/>
    <w:rsid w:val="00BD7961"/>
    <w:rsid w:val="00BD7A87"/>
    <w:rsid w:val="00BE115A"/>
    <w:rsid w:val="00BE3373"/>
    <w:rsid w:val="00BE3528"/>
    <w:rsid w:val="00BE42E7"/>
    <w:rsid w:val="00BE42EF"/>
    <w:rsid w:val="00BE4DBF"/>
    <w:rsid w:val="00BE4F9D"/>
    <w:rsid w:val="00BF1E27"/>
    <w:rsid w:val="00BF1E5C"/>
    <w:rsid w:val="00BF27E7"/>
    <w:rsid w:val="00BF5267"/>
    <w:rsid w:val="00BF53AB"/>
    <w:rsid w:val="00BF5A69"/>
    <w:rsid w:val="00C00634"/>
    <w:rsid w:val="00C00B48"/>
    <w:rsid w:val="00C01529"/>
    <w:rsid w:val="00C02FD5"/>
    <w:rsid w:val="00C05EC2"/>
    <w:rsid w:val="00C067EC"/>
    <w:rsid w:val="00C06CA5"/>
    <w:rsid w:val="00C11ABC"/>
    <w:rsid w:val="00C120B3"/>
    <w:rsid w:val="00C125B6"/>
    <w:rsid w:val="00C141A2"/>
    <w:rsid w:val="00C142CC"/>
    <w:rsid w:val="00C15FFF"/>
    <w:rsid w:val="00C17999"/>
    <w:rsid w:val="00C21B72"/>
    <w:rsid w:val="00C2208B"/>
    <w:rsid w:val="00C23A0E"/>
    <w:rsid w:val="00C251C2"/>
    <w:rsid w:val="00C260F1"/>
    <w:rsid w:val="00C263FE"/>
    <w:rsid w:val="00C27F92"/>
    <w:rsid w:val="00C31872"/>
    <w:rsid w:val="00C327D5"/>
    <w:rsid w:val="00C34171"/>
    <w:rsid w:val="00C37B7D"/>
    <w:rsid w:val="00C37D9C"/>
    <w:rsid w:val="00C40045"/>
    <w:rsid w:val="00C42B8D"/>
    <w:rsid w:val="00C42CDD"/>
    <w:rsid w:val="00C42F3A"/>
    <w:rsid w:val="00C434B3"/>
    <w:rsid w:val="00C43B79"/>
    <w:rsid w:val="00C443E4"/>
    <w:rsid w:val="00C44652"/>
    <w:rsid w:val="00C45E3D"/>
    <w:rsid w:val="00C473D3"/>
    <w:rsid w:val="00C47A9C"/>
    <w:rsid w:val="00C507D0"/>
    <w:rsid w:val="00C50C1B"/>
    <w:rsid w:val="00C52622"/>
    <w:rsid w:val="00C5351A"/>
    <w:rsid w:val="00C57E73"/>
    <w:rsid w:val="00C57F87"/>
    <w:rsid w:val="00C621FA"/>
    <w:rsid w:val="00C62B0A"/>
    <w:rsid w:val="00C62C0A"/>
    <w:rsid w:val="00C6393E"/>
    <w:rsid w:val="00C64914"/>
    <w:rsid w:val="00C6685D"/>
    <w:rsid w:val="00C66C49"/>
    <w:rsid w:val="00C67B71"/>
    <w:rsid w:val="00C70978"/>
    <w:rsid w:val="00C73CD1"/>
    <w:rsid w:val="00C73D07"/>
    <w:rsid w:val="00C7405D"/>
    <w:rsid w:val="00C740BA"/>
    <w:rsid w:val="00C74154"/>
    <w:rsid w:val="00C74611"/>
    <w:rsid w:val="00C74682"/>
    <w:rsid w:val="00C74F77"/>
    <w:rsid w:val="00C763B7"/>
    <w:rsid w:val="00C766BF"/>
    <w:rsid w:val="00C767CF"/>
    <w:rsid w:val="00C77B30"/>
    <w:rsid w:val="00C80A01"/>
    <w:rsid w:val="00C82109"/>
    <w:rsid w:val="00C85966"/>
    <w:rsid w:val="00C86285"/>
    <w:rsid w:val="00C87258"/>
    <w:rsid w:val="00C8796E"/>
    <w:rsid w:val="00C92283"/>
    <w:rsid w:val="00C9333C"/>
    <w:rsid w:val="00C93937"/>
    <w:rsid w:val="00C93D9C"/>
    <w:rsid w:val="00C947D5"/>
    <w:rsid w:val="00C9574C"/>
    <w:rsid w:val="00C95FAA"/>
    <w:rsid w:val="00C966AE"/>
    <w:rsid w:val="00C97BF2"/>
    <w:rsid w:val="00CA24C6"/>
    <w:rsid w:val="00CA2D70"/>
    <w:rsid w:val="00CA2F00"/>
    <w:rsid w:val="00CA49BD"/>
    <w:rsid w:val="00CA6D55"/>
    <w:rsid w:val="00CB1484"/>
    <w:rsid w:val="00CB54E7"/>
    <w:rsid w:val="00CB6B15"/>
    <w:rsid w:val="00CC02C2"/>
    <w:rsid w:val="00CC045D"/>
    <w:rsid w:val="00CC04F8"/>
    <w:rsid w:val="00CC0599"/>
    <w:rsid w:val="00CC0D2E"/>
    <w:rsid w:val="00CC0D5D"/>
    <w:rsid w:val="00CC0FD6"/>
    <w:rsid w:val="00CC151F"/>
    <w:rsid w:val="00CC1EA1"/>
    <w:rsid w:val="00CC436F"/>
    <w:rsid w:val="00CC49E4"/>
    <w:rsid w:val="00CC4B1D"/>
    <w:rsid w:val="00CC538A"/>
    <w:rsid w:val="00CC5D93"/>
    <w:rsid w:val="00CC7B31"/>
    <w:rsid w:val="00CD0203"/>
    <w:rsid w:val="00CD2439"/>
    <w:rsid w:val="00CD4C6C"/>
    <w:rsid w:val="00CD614D"/>
    <w:rsid w:val="00CD68FE"/>
    <w:rsid w:val="00CE0E7C"/>
    <w:rsid w:val="00CE1BDD"/>
    <w:rsid w:val="00CE1CFD"/>
    <w:rsid w:val="00CE3E3E"/>
    <w:rsid w:val="00CE48FF"/>
    <w:rsid w:val="00CE7D3E"/>
    <w:rsid w:val="00CF02D1"/>
    <w:rsid w:val="00CF10D0"/>
    <w:rsid w:val="00CF3BD4"/>
    <w:rsid w:val="00CF6054"/>
    <w:rsid w:val="00D0142F"/>
    <w:rsid w:val="00D02869"/>
    <w:rsid w:val="00D06A73"/>
    <w:rsid w:val="00D10917"/>
    <w:rsid w:val="00D12EC8"/>
    <w:rsid w:val="00D12F59"/>
    <w:rsid w:val="00D13029"/>
    <w:rsid w:val="00D14920"/>
    <w:rsid w:val="00D15A48"/>
    <w:rsid w:val="00D15A50"/>
    <w:rsid w:val="00D16F82"/>
    <w:rsid w:val="00D20935"/>
    <w:rsid w:val="00D219E1"/>
    <w:rsid w:val="00D22444"/>
    <w:rsid w:val="00D23181"/>
    <w:rsid w:val="00D235F3"/>
    <w:rsid w:val="00D24779"/>
    <w:rsid w:val="00D24A02"/>
    <w:rsid w:val="00D25496"/>
    <w:rsid w:val="00D26ABA"/>
    <w:rsid w:val="00D32DD3"/>
    <w:rsid w:val="00D34C88"/>
    <w:rsid w:val="00D3598F"/>
    <w:rsid w:val="00D359CC"/>
    <w:rsid w:val="00D3758D"/>
    <w:rsid w:val="00D40420"/>
    <w:rsid w:val="00D438B3"/>
    <w:rsid w:val="00D45CB0"/>
    <w:rsid w:val="00D461E5"/>
    <w:rsid w:val="00D470A8"/>
    <w:rsid w:val="00D50428"/>
    <w:rsid w:val="00D507AD"/>
    <w:rsid w:val="00D52DA2"/>
    <w:rsid w:val="00D53138"/>
    <w:rsid w:val="00D53D4B"/>
    <w:rsid w:val="00D54220"/>
    <w:rsid w:val="00D54BF4"/>
    <w:rsid w:val="00D6000C"/>
    <w:rsid w:val="00D61000"/>
    <w:rsid w:val="00D637B2"/>
    <w:rsid w:val="00D6455F"/>
    <w:rsid w:val="00D64BE0"/>
    <w:rsid w:val="00D66045"/>
    <w:rsid w:val="00D674EB"/>
    <w:rsid w:val="00D678AF"/>
    <w:rsid w:val="00D702E7"/>
    <w:rsid w:val="00D709FA"/>
    <w:rsid w:val="00D715B5"/>
    <w:rsid w:val="00D72C5B"/>
    <w:rsid w:val="00D746AA"/>
    <w:rsid w:val="00D753AF"/>
    <w:rsid w:val="00D75C35"/>
    <w:rsid w:val="00D7678C"/>
    <w:rsid w:val="00D76832"/>
    <w:rsid w:val="00D76957"/>
    <w:rsid w:val="00D805B6"/>
    <w:rsid w:val="00D805CC"/>
    <w:rsid w:val="00D80DCF"/>
    <w:rsid w:val="00D81672"/>
    <w:rsid w:val="00D81D37"/>
    <w:rsid w:val="00D82A6A"/>
    <w:rsid w:val="00D857E8"/>
    <w:rsid w:val="00D86C33"/>
    <w:rsid w:val="00D8706F"/>
    <w:rsid w:val="00D91FC7"/>
    <w:rsid w:val="00D925F7"/>
    <w:rsid w:val="00D92C9D"/>
    <w:rsid w:val="00D9470D"/>
    <w:rsid w:val="00D94AFD"/>
    <w:rsid w:val="00D958BE"/>
    <w:rsid w:val="00D965E0"/>
    <w:rsid w:val="00D96B41"/>
    <w:rsid w:val="00D96FD6"/>
    <w:rsid w:val="00D97B97"/>
    <w:rsid w:val="00DA0F63"/>
    <w:rsid w:val="00DA2F33"/>
    <w:rsid w:val="00DA5520"/>
    <w:rsid w:val="00DB049F"/>
    <w:rsid w:val="00DB0E0E"/>
    <w:rsid w:val="00DB1CFD"/>
    <w:rsid w:val="00DB2A3A"/>
    <w:rsid w:val="00DB306F"/>
    <w:rsid w:val="00DB4D3F"/>
    <w:rsid w:val="00DB6162"/>
    <w:rsid w:val="00DC0677"/>
    <w:rsid w:val="00DC1BBB"/>
    <w:rsid w:val="00DC34B3"/>
    <w:rsid w:val="00DC3AB7"/>
    <w:rsid w:val="00DC48FE"/>
    <w:rsid w:val="00DC531E"/>
    <w:rsid w:val="00DC57AA"/>
    <w:rsid w:val="00DC7E87"/>
    <w:rsid w:val="00DD04A0"/>
    <w:rsid w:val="00DD7322"/>
    <w:rsid w:val="00DE0265"/>
    <w:rsid w:val="00DE0759"/>
    <w:rsid w:val="00DE1894"/>
    <w:rsid w:val="00DE19BB"/>
    <w:rsid w:val="00DE2E91"/>
    <w:rsid w:val="00DE711A"/>
    <w:rsid w:val="00DF019B"/>
    <w:rsid w:val="00DF085B"/>
    <w:rsid w:val="00DF08ED"/>
    <w:rsid w:val="00DF0D41"/>
    <w:rsid w:val="00DF275F"/>
    <w:rsid w:val="00DF2913"/>
    <w:rsid w:val="00DF2EBE"/>
    <w:rsid w:val="00DF34AA"/>
    <w:rsid w:val="00DF34F5"/>
    <w:rsid w:val="00DF36AB"/>
    <w:rsid w:val="00DF41AD"/>
    <w:rsid w:val="00DF4CF2"/>
    <w:rsid w:val="00DF4DE9"/>
    <w:rsid w:val="00DF4ED4"/>
    <w:rsid w:val="00DF6953"/>
    <w:rsid w:val="00DF6ADA"/>
    <w:rsid w:val="00DF739D"/>
    <w:rsid w:val="00E00FE5"/>
    <w:rsid w:val="00E014B4"/>
    <w:rsid w:val="00E05A3C"/>
    <w:rsid w:val="00E0671F"/>
    <w:rsid w:val="00E06D63"/>
    <w:rsid w:val="00E1198F"/>
    <w:rsid w:val="00E11A99"/>
    <w:rsid w:val="00E142D3"/>
    <w:rsid w:val="00E14CCB"/>
    <w:rsid w:val="00E167FF"/>
    <w:rsid w:val="00E17769"/>
    <w:rsid w:val="00E17C68"/>
    <w:rsid w:val="00E20698"/>
    <w:rsid w:val="00E207BA"/>
    <w:rsid w:val="00E22EC5"/>
    <w:rsid w:val="00E239BE"/>
    <w:rsid w:val="00E23CD1"/>
    <w:rsid w:val="00E246DC"/>
    <w:rsid w:val="00E3238B"/>
    <w:rsid w:val="00E3280C"/>
    <w:rsid w:val="00E33724"/>
    <w:rsid w:val="00E34E87"/>
    <w:rsid w:val="00E35751"/>
    <w:rsid w:val="00E35C19"/>
    <w:rsid w:val="00E371E1"/>
    <w:rsid w:val="00E37767"/>
    <w:rsid w:val="00E37AEC"/>
    <w:rsid w:val="00E407F7"/>
    <w:rsid w:val="00E4155C"/>
    <w:rsid w:val="00E421A6"/>
    <w:rsid w:val="00E42C25"/>
    <w:rsid w:val="00E42F33"/>
    <w:rsid w:val="00E42F8D"/>
    <w:rsid w:val="00E44161"/>
    <w:rsid w:val="00E4417C"/>
    <w:rsid w:val="00E4434E"/>
    <w:rsid w:val="00E44B22"/>
    <w:rsid w:val="00E4726E"/>
    <w:rsid w:val="00E5126C"/>
    <w:rsid w:val="00E528A9"/>
    <w:rsid w:val="00E536C6"/>
    <w:rsid w:val="00E53C5E"/>
    <w:rsid w:val="00E54283"/>
    <w:rsid w:val="00E54676"/>
    <w:rsid w:val="00E550AE"/>
    <w:rsid w:val="00E572B9"/>
    <w:rsid w:val="00E57328"/>
    <w:rsid w:val="00E6065B"/>
    <w:rsid w:val="00E60B80"/>
    <w:rsid w:val="00E60D2A"/>
    <w:rsid w:val="00E615DD"/>
    <w:rsid w:val="00E64012"/>
    <w:rsid w:val="00E65232"/>
    <w:rsid w:val="00E664C1"/>
    <w:rsid w:val="00E673F1"/>
    <w:rsid w:val="00E706DD"/>
    <w:rsid w:val="00E70B6A"/>
    <w:rsid w:val="00E7145E"/>
    <w:rsid w:val="00E72016"/>
    <w:rsid w:val="00E72567"/>
    <w:rsid w:val="00E730AC"/>
    <w:rsid w:val="00E73E7A"/>
    <w:rsid w:val="00E76728"/>
    <w:rsid w:val="00E7768B"/>
    <w:rsid w:val="00E81CE4"/>
    <w:rsid w:val="00E827E5"/>
    <w:rsid w:val="00E836B9"/>
    <w:rsid w:val="00E84829"/>
    <w:rsid w:val="00E84C68"/>
    <w:rsid w:val="00E84D21"/>
    <w:rsid w:val="00E851CB"/>
    <w:rsid w:val="00E854A1"/>
    <w:rsid w:val="00E85F6D"/>
    <w:rsid w:val="00E860A1"/>
    <w:rsid w:val="00E86A0D"/>
    <w:rsid w:val="00E907E6"/>
    <w:rsid w:val="00E915A0"/>
    <w:rsid w:val="00E91756"/>
    <w:rsid w:val="00E93F1F"/>
    <w:rsid w:val="00E9412F"/>
    <w:rsid w:val="00E94C2E"/>
    <w:rsid w:val="00E95A2B"/>
    <w:rsid w:val="00E96B69"/>
    <w:rsid w:val="00EA14D8"/>
    <w:rsid w:val="00EA1E32"/>
    <w:rsid w:val="00EA2115"/>
    <w:rsid w:val="00EA25E2"/>
    <w:rsid w:val="00EA592B"/>
    <w:rsid w:val="00EA5EB5"/>
    <w:rsid w:val="00EA5FF0"/>
    <w:rsid w:val="00EA720B"/>
    <w:rsid w:val="00EB0B8A"/>
    <w:rsid w:val="00EB5E2F"/>
    <w:rsid w:val="00EB776F"/>
    <w:rsid w:val="00EB7943"/>
    <w:rsid w:val="00EC07DA"/>
    <w:rsid w:val="00EC0AA2"/>
    <w:rsid w:val="00EC0B47"/>
    <w:rsid w:val="00EC1928"/>
    <w:rsid w:val="00ED08FA"/>
    <w:rsid w:val="00ED1701"/>
    <w:rsid w:val="00ED24CC"/>
    <w:rsid w:val="00ED2AB7"/>
    <w:rsid w:val="00ED2E2D"/>
    <w:rsid w:val="00ED31D0"/>
    <w:rsid w:val="00ED621E"/>
    <w:rsid w:val="00ED6C2D"/>
    <w:rsid w:val="00ED779C"/>
    <w:rsid w:val="00ED7869"/>
    <w:rsid w:val="00ED7B5D"/>
    <w:rsid w:val="00EE055E"/>
    <w:rsid w:val="00EE2A1B"/>
    <w:rsid w:val="00EE54B6"/>
    <w:rsid w:val="00EE6F2F"/>
    <w:rsid w:val="00EE737B"/>
    <w:rsid w:val="00EE7732"/>
    <w:rsid w:val="00EF06D7"/>
    <w:rsid w:val="00EF290D"/>
    <w:rsid w:val="00EF36D1"/>
    <w:rsid w:val="00EF4DE7"/>
    <w:rsid w:val="00EF52C5"/>
    <w:rsid w:val="00EF640E"/>
    <w:rsid w:val="00EF64FD"/>
    <w:rsid w:val="00EF6CB5"/>
    <w:rsid w:val="00EF737F"/>
    <w:rsid w:val="00EF7731"/>
    <w:rsid w:val="00F0024E"/>
    <w:rsid w:val="00F025E6"/>
    <w:rsid w:val="00F03146"/>
    <w:rsid w:val="00F0484F"/>
    <w:rsid w:val="00F05E13"/>
    <w:rsid w:val="00F075B4"/>
    <w:rsid w:val="00F07987"/>
    <w:rsid w:val="00F10AF6"/>
    <w:rsid w:val="00F111CB"/>
    <w:rsid w:val="00F136DC"/>
    <w:rsid w:val="00F1437A"/>
    <w:rsid w:val="00F14751"/>
    <w:rsid w:val="00F15FEE"/>
    <w:rsid w:val="00F17AD4"/>
    <w:rsid w:val="00F20011"/>
    <w:rsid w:val="00F2083B"/>
    <w:rsid w:val="00F20F13"/>
    <w:rsid w:val="00F21AD0"/>
    <w:rsid w:val="00F22664"/>
    <w:rsid w:val="00F22A10"/>
    <w:rsid w:val="00F253C0"/>
    <w:rsid w:val="00F2561C"/>
    <w:rsid w:val="00F2689E"/>
    <w:rsid w:val="00F318E3"/>
    <w:rsid w:val="00F31FB8"/>
    <w:rsid w:val="00F33EE2"/>
    <w:rsid w:val="00F35DD3"/>
    <w:rsid w:val="00F36154"/>
    <w:rsid w:val="00F37844"/>
    <w:rsid w:val="00F37F19"/>
    <w:rsid w:val="00F403CA"/>
    <w:rsid w:val="00F418AD"/>
    <w:rsid w:val="00F4288A"/>
    <w:rsid w:val="00F42DB6"/>
    <w:rsid w:val="00F42E7F"/>
    <w:rsid w:val="00F42F81"/>
    <w:rsid w:val="00F43380"/>
    <w:rsid w:val="00F476FB"/>
    <w:rsid w:val="00F514B5"/>
    <w:rsid w:val="00F53D35"/>
    <w:rsid w:val="00F570AD"/>
    <w:rsid w:val="00F604B3"/>
    <w:rsid w:val="00F60F7C"/>
    <w:rsid w:val="00F63B47"/>
    <w:rsid w:val="00F675C8"/>
    <w:rsid w:val="00F705D1"/>
    <w:rsid w:val="00F70ED3"/>
    <w:rsid w:val="00F71697"/>
    <w:rsid w:val="00F73879"/>
    <w:rsid w:val="00F73E55"/>
    <w:rsid w:val="00F74454"/>
    <w:rsid w:val="00F75323"/>
    <w:rsid w:val="00F77ADD"/>
    <w:rsid w:val="00F77F7B"/>
    <w:rsid w:val="00F8263C"/>
    <w:rsid w:val="00F8268F"/>
    <w:rsid w:val="00F8270D"/>
    <w:rsid w:val="00F84CC1"/>
    <w:rsid w:val="00F86FA6"/>
    <w:rsid w:val="00F87EE4"/>
    <w:rsid w:val="00F91C4F"/>
    <w:rsid w:val="00F928C2"/>
    <w:rsid w:val="00F96CE9"/>
    <w:rsid w:val="00F97120"/>
    <w:rsid w:val="00F97755"/>
    <w:rsid w:val="00F97FD8"/>
    <w:rsid w:val="00FA19C6"/>
    <w:rsid w:val="00FA2E40"/>
    <w:rsid w:val="00FA3EC8"/>
    <w:rsid w:val="00FA426B"/>
    <w:rsid w:val="00FB042A"/>
    <w:rsid w:val="00FB228B"/>
    <w:rsid w:val="00FB2E44"/>
    <w:rsid w:val="00FB332D"/>
    <w:rsid w:val="00FB373C"/>
    <w:rsid w:val="00FB5DC9"/>
    <w:rsid w:val="00FB7CEB"/>
    <w:rsid w:val="00FC2D7A"/>
    <w:rsid w:val="00FC53D1"/>
    <w:rsid w:val="00FC6599"/>
    <w:rsid w:val="00FC6D6D"/>
    <w:rsid w:val="00FC77E6"/>
    <w:rsid w:val="00FC7F20"/>
    <w:rsid w:val="00FD01BC"/>
    <w:rsid w:val="00FD0A37"/>
    <w:rsid w:val="00FD16B6"/>
    <w:rsid w:val="00FD1E69"/>
    <w:rsid w:val="00FD25DC"/>
    <w:rsid w:val="00FD456F"/>
    <w:rsid w:val="00FD4665"/>
    <w:rsid w:val="00FD53B4"/>
    <w:rsid w:val="00FD6FB8"/>
    <w:rsid w:val="00FD74CC"/>
    <w:rsid w:val="00FD7A97"/>
    <w:rsid w:val="00FD7BBC"/>
    <w:rsid w:val="00FE0B4F"/>
    <w:rsid w:val="00FE3CD0"/>
    <w:rsid w:val="00FE45C9"/>
    <w:rsid w:val="00FE4A6D"/>
    <w:rsid w:val="00FE6802"/>
    <w:rsid w:val="00FE6A8D"/>
    <w:rsid w:val="00FF0B4F"/>
    <w:rsid w:val="00FF1055"/>
    <w:rsid w:val="00FF1D58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0E"/>
    <w:pPr>
      <w:spacing w:line="360" w:lineRule="auto"/>
      <w:ind w:right="-113" w:firstLine="709"/>
      <w:jc w:val="both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A3D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94B"/>
    <w:pPr>
      <w:ind w:left="720"/>
    </w:pPr>
  </w:style>
  <w:style w:type="paragraph" w:customStyle="1" w:styleId="ConsPlusCell">
    <w:name w:val="ConsPlusCell"/>
    <w:uiPriority w:val="99"/>
    <w:rsid w:val="00017F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17F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uiPriority w:val="99"/>
    <w:rsid w:val="00003137"/>
    <w:pPr>
      <w:tabs>
        <w:tab w:val="left" w:pos="5670"/>
      </w:tabs>
      <w:spacing w:line="240" w:lineRule="auto"/>
      <w:ind w:right="-2" w:firstLine="851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00313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A633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33FC"/>
  </w:style>
  <w:style w:type="paragraph" w:styleId="a8">
    <w:name w:val="footer"/>
    <w:basedOn w:val="a"/>
    <w:link w:val="a9"/>
    <w:uiPriority w:val="99"/>
    <w:rsid w:val="00A633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633FC"/>
  </w:style>
  <w:style w:type="paragraph" w:styleId="aa">
    <w:name w:val="No Spacing"/>
    <w:uiPriority w:val="99"/>
    <w:qFormat/>
    <w:rsid w:val="00B81483"/>
    <w:pPr>
      <w:ind w:right="-113" w:firstLine="709"/>
      <w:jc w:val="both"/>
    </w:pPr>
    <w:rPr>
      <w:rFonts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4E4A3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rsid w:val="004E4A38"/>
    <w:rPr>
      <w:color w:val="0000FF"/>
      <w:u w:val="single"/>
    </w:rPr>
  </w:style>
  <w:style w:type="paragraph" w:customStyle="1" w:styleId="ConsPlusNormal">
    <w:name w:val="ConsPlusNormal"/>
    <w:rsid w:val="00727E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A47B9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24630A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2463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5D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0A3D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A4267E73DC3129BAC3F755C9D8C82866F1ACDB1C31D0F98B82E9B73D45C8BB26F73A1E5560F0CDD7BF2o672H" TargetMode="External"/><Relationship Id="rId13" Type="http://schemas.openxmlformats.org/officeDocument/2006/relationships/hyperlink" Target="consultantplus://offline/ref=8353031F54591517117A3A8067315CEA64EB83FC064D8C72424B1174D5N4k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53031F54591517117A3A8067315CEA64EB83FC064D8C72424B1174D5N4k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4ED19698793829D30AB0503A6AA2335F9AFBE3E120B0EE3A0090FC995694BCAA4B1A55B547E1CA5P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FC03966193675BDF046524453453A5DC35B30EF47F53DC1CC644A724DDF2F9462B5E689606BEFs4WAI" TargetMode="External"/><Relationship Id="rId10" Type="http://schemas.openxmlformats.org/officeDocument/2006/relationships/hyperlink" Target="consultantplus://offline/ref=2FE4ED19698793829D30AB0503A6AA2335F9ABBD36100B0EE3A0090FC995694BCAA4B1A55B547E14A5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4ED19698793829D30AB0503A6AA2335F9AFBE3E120B0EE3A0090FC995694BCAA4B1A55B547E1CA5P7M" TargetMode="External"/><Relationship Id="rId14" Type="http://schemas.openxmlformats.org/officeDocument/2006/relationships/hyperlink" Target="consultantplus://offline/ref=C48FC501B5B457DA0E04ABF663C901106697FD37DD03C8FA3F753548AE8E4287EF6B8B90F4C4EB54VEs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FFE5-7338-45CF-9313-AEEC2E44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43464</CharactersWithSpaces>
  <SharedDoc>false</SharedDoc>
  <HLinks>
    <vt:vector size="78" baseType="variant"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3014704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consultantplus://offline/ref=283FC03966193675BDF046524453453A5DC35B30EF47F53DC1CC644A724DDF2F9462B5E689606BEFs4WAI</vt:lpwstr>
      </vt:variant>
      <vt:variant>
        <vt:lpwstr/>
      </vt:variant>
      <vt:variant>
        <vt:i4>8257596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consultantplus://offline/ref=C48FC501B5B457DA0E04ABF663C901106697FD37DD03C8FA3F753548AE8E4287EF6B8B90F4C4EB54VEs0O</vt:lpwstr>
      </vt:variant>
      <vt:variant>
        <vt:lpwstr/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1900553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consultantplus://offline/ref=8353031F54591517117A3A8067315CEA64EB83FC064D8C72424B1174D5N4kFL</vt:lpwstr>
      </vt:variant>
      <vt:variant>
        <vt:lpwstr/>
      </vt:variant>
      <vt:variant>
        <vt:i4>1900553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consultantplus://offline/ref=8353031F54591517117A3A8067315CEA64EB83FC064D8C72424B1174D5N4kFL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consultantplus://offline/ref=2FE4ED19698793829D30AB0503A6AA2335F9AFBE3E120B0EE3A0090FC995694BCAA4B1A55B547E1CA5P7M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consultantplus://offline/ref=2FE4ED19698793829D30AB0503A6AA2335F9ABBD36100B0EE3A0090FC995694BCAA4B1A55B547E14A5P9M</vt:lpwstr>
      </vt:variant>
      <vt:variant>
        <vt:lpwstr/>
      </vt:variant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consultantplus://offline/ref=2FE4ED19698793829D30AB0503A6AA2335F9AFBE3E120B0EE3A0090FC995694BCAA4B1A55B547E1CA5P7M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consultantplus://offline/ref=C64A4267E73DC3129BAC3F755C9D8C82866F1ACDB1C31D0F98B82E9B73D45C8BB26F73A1E5560F0CDD7BF2o672H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cp:lastModifiedBy>chekulaev</cp:lastModifiedBy>
  <cp:revision>2</cp:revision>
  <cp:lastPrinted>2015-01-30T07:35:00Z</cp:lastPrinted>
  <dcterms:created xsi:type="dcterms:W3CDTF">2015-02-24T14:56:00Z</dcterms:created>
  <dcterms:modified xsi:type="dcterms:W3CDTF">2015-02-24T14:56:00Z</dcterms:modified>
</cp:coreProperties>
</file>